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proofErr w:type="gramStart"/>
      <w:r w:rsidRPr="007B1C6E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</w:t>
      </w:r>
      <w:proofErr w:type="gramEnd"/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5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>.12.201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1450B4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7B1C6E">
        <w:rPr>
          <w:rFonts w:ascii="Times New Roman" w:hAnsi="Times New Roman" w:cs="Times New Roman"/>
          <w:b/>
          <w:sz w:val="28"/>
          <w:szCs w:val="28"/>
        </w:rPr>
        <w:t>№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12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8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9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b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44217" w:rsidRPr="007B1C6E">
        <w:rPr>
          <w:rFonts w:ascii="Times New Roman" w:hAnsi="Times New Roman" w:cs="Times New Roman"/>
          <w:b/>
          <w:sz w:val="28"/>
          <w:szCs w:val="28"/>
        </w:rPr>
        <w:t>»</w:t>
      </w:r>
      <w:r w:rsidR="00FF08B2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0EE5">
        <w:rPr>
          <w:rFonts w:ascii="Times New Roman" w:hAnsi="Times New Roman" w:cs="Times New Roman"/>
          <w:sz w:val="28"/>
          <w:szCs w:val="28"/>
        </w:rPr>
        <w:t>26</w:t>
      </w:r>
      <w:r w:rsidR="0006172F">
        <w:rPr>
          <w:rFonts w:ascii="Times New Roman" w:hAnsi="Times New Roman" w:cs="Times New Roman"/>
          <w:sz w:val="28"/>
          <w:szCs w:val="28"/>
        </w:rPr>
        <w:t>.12</w:t>
      </w:r>
      <w:r w:rsidR="00594B6B" w:rsidRPr="007B1C6E">
        <w:rPr>
          <w:rFonts w:ascii="Times New Roman" w:hAnsi="Times New Roman" w:cs="Times New Roman"/>
          <w:sz w:val="28"/>
          <w:szCs w:val="28"/>
        </w:rPr>
        <w:t>.201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7B1C6E">
        <w:rPr>
          <w:rFonts w:ascii="Times New Roman" w:hAnsi="Times New Roman" w:cs="Times New Roman"/>
          <w:sz w:val="28"/>
          <w:szCs w:val="28"/>
        </w:rPr>
        <w:t>г</w:t>
      </w:r>
      <w:r w:rsidRPr="007B1C6E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F24" w:rsidRPr="007B1C6E" w:rsidRDefault="002E1F24" w:rsidP="002E1F2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проведения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№23 «О передаче Контрольно-ревизионной комиссии  </w:t>
      </w:r>
      <w:r w:rsidR="007F73E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полномочий Контрольно-ревизионной комиссии муниципального образования Вяземского </w:t>
      </w:r>
      <w:r w:rsidRPr="007B1C6E">
        <w:rPr>
          <w:rFonts w:ascii="Times New Roman" w:hAnsi="Times New Roman" w:cs="Times New Roman"/>
          <w:sz w:val="28"/>
          <w:szCs w:val="28"/>
        </w:rPr>
        <w:t xml:space="preserve">городского поселения Вяземского района Смоленской области  по осуществлению внешнего муниципального контроля» (пункт 1.2), </w:t>
      </w:r>
      <w:r w:rsidR="009B1D41" w:rsidRPr="007B1C6E">
        <w:rPr>
          <w:rFonts w:ascii="Times New Roman" w:hAnsi="Times New Roman" w:cs="Times New Roman"/>
          <w:sz w:val="28"/>
          <w:szCs w:val="28"/>
        </w:rPr>
        <w:t>Положение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«О Контрольно-ревизионной комиссии муниципального образования «Вяземский район» Смоленской области»</w:t>
      </w:r>
      <w:r w:rsidR="009B1D41" w:rsidRPr="007B1C6E">
        <w:rPr>
          <w:rFonts w:ascii="Times New Roman" w:hAnsi="Times New Roman" w:cs="Times New Roman"/>
          <w:sz w:val="28"/>
          <w:szCs w:val="28"/>
        </w:rPr>
        <w:t>, утвержденное</w:t>
      </w:r>
      <w:r w:rsidRPr="007B1C6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7B1C6E">
        <w:rPr>
          <w:rFonts w:ascii="Times New Roman" w:hAnsi="Times New Roman" w:cs="Times New Roman"/>
          <w:sz w:val="28"/>
          <w:szCs w:val="28"/>
        </w:rPr>
        <w:t>, пункт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7B1C6E">
        <w:rPr>
          <w:rFonts w:ascii="Times New Roman" w:hAnsi="Times New Roman" w:cs="Times New Roman"/>
          <w:sz w:val="28"/>
          <w:szCs w:val="28"/>
        </w:rPr>
        <w:t>5</w:t>
      </w:r>
      <w:r w:rsidRPr="007B1C6E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(далее – Контрольно-ревизионная комиссия) </w:t>
      </w:r>
      <w:r w:rsidRPr="007B1C6E">
        <w:rPr>
          <w:rFonts w:ascii="Times New Roman" w:hAnsi="Times New Roman" w:cs="Times New Roman"/>
          <w:sz w:val="28"/>
          <w:szCs w:val="28"/>
        </w:rPr>
        <w:t>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7B1C6E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7B1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12.12.2018 №19</w:t>
      </w:r>
      <w:r w:rsidR="00061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изменениями)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A24FE4" w:rsidRPr="007B1C6E" w:rsidRDefault="009B1D41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>Цель экспер</w:t>
      </w:r>
      <w:r w:rsidR="00A24FE4" w:rsidRPr="007B1C6E">
        <w:rPr>
          <w:b/>
          <w:sz w:val="28"/>
          <w:szCs w:val="28"/>
        </w:rPr>
        <w:t>тно-аналитического мероприятия: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="00D4378E" w:rsidRPr="007B1C6E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7B1C6E">
        <w:rPr>
          <w:sz w:val="28"/>
          <w:szCs w:val="28"/>
        </w:rPr>
        <w:t>;</w:t>
      </w:r>
    </w:p>
    <w:p w:rsidR="00A24FE4" w:rsidRPr="007B1C6E" w:rsidRDefault="00A24FE4" w:rsidP="00A24FE4">
      <w:pPr>
        <w:ind w:firstLine="709"/>
        <w:jc w:val="both"/>
        <w:rPr>
          <w:b/>
          <w:sz w:val="28"/>
          <w:szCs w:val="28"/>
        </w:rPr>
      </w:pPr>
      <w:r w:rsidRPr="007B1C6E">
        <w:rPr>
          <w:b/>
          <w:sz w:val="28"/>
          <w:szCs w:val="28"/>
        </w:rPr>
        <w:t xml:space="preserve">- </w:t>
      </w:r>
      <w:r w:rsidRPr="007B1C6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7B1C6E" w:rsidRDefault="009B1D41" w:rsidP="007B1C6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7B1C6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9B1D41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B1C6E" w:rsidRDefault="007B1C6E" w:rsidP="007B1C6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 12.01.1996 №7-ФЗ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D41" w:rsidRPr="007B1C6E" w:rsidRDefault="009B1D41" w:rsidP="007B1C6E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7B1C6E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 Вяземского городского поселения Вяземского района Смоленской области от 01.11.2018 №96</w:t>
      </w:r>
      <w:r w:rsidR="00EB4797" w:rsidRPr="007B1C6E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7B1C6E" w:rsidRDefault="00A24FE4" w:rsidP="007B1C6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ab/>
        <w:t xml:space="preserve">Предмет экспертно-аналитического мероприятия: </w:t>
      </w:r>
      <w:r w:rsidRPr="007B1C6E">
        <w:rPr>
          <w:rFonts w:ascii="Times New Roman" w:hAnsi="Times New Roman" w:cs="Times New Roman"/>
          <w:sz w:val="28"/>
          <w:szCs w:val="28"/>
        </w:rPr>
        <w:t>п</w:t>
      </w:r>
      <w:r w:rsidR="0056745F" w:rsidRPr="007B1C6E">
        <w:rPr>
          <w:rFonts w:ascii="Times New Roman" w:hAnsi="Times New Roman" w:cs="Times New Roman"/>
          <w:sz w:val="28"/>
          <w:szCs w:val="28"/>
        </w:rPr>
        <w:t>роект решения «О внесении изменений в решение Совета депутатов Вяземского городского поселения Вяземского района С</w:t>
      </w:r>
      <w:r w:rsidR="00A0223F" w:rsidRPr="007B1C6E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594B6B" w:rsidRPr="007B1C6E">
        <w:rPr>
          <w:rFonts w:ascii="Times New Roman" w:hAnsi="Times New Roman" w:cs="Times New Roman"/>
          <w:sz w:val="28"/>
          <w:szCs w:val="28"/>
        </w:rPr>
        <w:t>5</w:t>
      </w:r>
      <w:r w:rsidR="00A0223F" w:rsidRPr="007B1C6E">
        <w:rPr>
          <w:rFonts w:ascii="Times New Roman" w:hAnsi="Times New Roman" w:cs="Times New Roman"/>
          <w:sz w:val="28"/>
          <w:szCs w:val="28"/>
        </w:rPr>
        <w:t>.12.201</w:t>
      </w:r>
      <w:r w:rsidR="00EB4797" w:rsidRPr="007B1C6E">
        <w:rPr>
          <w:rFonts w:ascii="Times New Roman" w:hAnsi="Times New Roman" w:cs="Times New Roman"/>
          <w:sz w:val="28"/>
          <w:szCs w:val="28"/>
        </w:rPr>
        <w:t>8</w:t>
      </w:r>
      <w:r w:rsidR="00A0223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7B1C6E">
        <w:rPr>
          <w:rFonts w:ascii="Times New Roman" w:hAnsi="Times New Roman" w:cs="Times New Roman"/>
          <w:sz w:val="28"/>
          <w:szCs w:val="28"/>
        </w:rPr>
        <w:t>№</w:t>
      </w:r>
      <w:r w:rsidR="00EB4797" w:rsidRPr="007B1C6E">
        <w:rPr>
          <w:rFonts w:ascii="Times New Roman" w:hAnsi="Times New Roman" w:cs="Times New Roman"/>
          <w:sz w:val="28"/>
          <w:szCs w:val="28"/>
        </w:rPr>
        <w:t>12</w:t>
      </w:r>
      <w:r w:rsidR="00594B6B" w:rsidRPr="007B1C6E">
        <w:rPr>
          <w:rFonts w:ascii="Times New Roman" w:hAnsi="Times New Roman" w:cs="Times New Roman"/>
          <w:sz w:val="28"/>
          <w:szCs w:val="28"/>
        </w:rPr>
        <w:t>8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201</w:t>
      </w:r>
      <w:r w:rsidR="00EB4797" w:rsidRPr="007B1C6E">
        <w:rPr>
          <w:rFonts w:ascii="Times New Roman" w:hAnsi="Times New Roman" w:cs="Times New Roman"/>
          <w:sz w:val="28"/>
          <w:szCs w:val="28"/>
        </w:rPr>
        <w:t>9</w:t>
      </w:r>
      <w:r w:rsidR="0056745F" w:rsidRPr="007B1C6E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7B1C6E">
        <w:rPr>
          <w:rFonts w:ascii="Times New Roman" w:hAnsi="Times New Roman" w:cs="Times New Roman"/>
          <w:sz w:val="28"/>
          <w:szCs w:val="28"/>
        </w:rPr>
        <w:t>20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sz w:val="28"/>
          <w:szCs w:val="28"/>
        </w:rPr>
        <w:t>2</w:t>
      </w:r>
      <w:r w:rsidR="00EB4797" w:rsidRPr="007B1C6E">
        <w:rPr>
          <w:rFonts w:ascii="Times New Roman" w:hAnsi="Times New Roman" w:cs="Times New Roman"/>
          <w:sz w:val="28"/>
          <w:szCs w:val="28"/>
        </w:rPr>
        <w:t>1</w:t>
      </w:r>
      <w:r w:rsidR="00EE7DB0" w:rsidRPr="007B1C6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B1C6E">
        <w:rPr>
          <w:rFonts w:ascii="Times New Roman" w:hAnsi="Times New Roman" w:cs="Times New Roman"/>
          <w:sz w:val="28"/>
          <w:szCs w:val="28"/>
        </w:rPr>
        <w:t>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EB4797" w:rsidRPr="007B1C6E" w:rsidRDefault="00EB4797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ab/>
      </w:r>
      <w:r w:rsidRPr="00AE4FFB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AE4FFB">
        <w:rPr>
          <w:rFonts w:ascii="Times New Roman" w:hAnsi="Times New Roman" w:cs="Times New Roman"/>
          <w:sz w:val="28"/>
          <w:szCs w:val="28"/>
        </w:rPr>
        <w:t xml:space="preserve"> </w:t>
      </w:r>
      <w:r w:rsidRPr="00AE4FFB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AE4FFB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«Вяземский район» Смоленской области и направлен в </w:t>
      </w:r>
      <w:r w:rsidR="008C3C16" w:rsidRPr="00AE4FF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AE4FFB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Pr="00AE4FF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(вх. от </w:t>
      </w:r>
      <w:r w:rsidR="005E0EE5">
        <w:rPr>
          <w:rFonts w:ascii="Times New Roman" w:hAnsi="Times New Roman" w:cs="Times New Roman"/>
          <w:sz w:val="28"/>
          <w:szCs w:val="28"/>
        </w:rPr>
        <w:t>24.12</w:t>
      </w:r>
      <w:r w:rsidR="00427232">
        <w:rPr>
          <w:rFonts w:ascii="Times New Roman" w:hAnsi="Times New Roman" w:cs="Times New Roman"/>
          <w:sz w:val="28"/>
          <w:szCs w:val="28"/>
        </w:rPr>
        <w:t>.</w:t>
      </w:r>
      <w:r w:rsidRPr="00AE4FFB">
        <w:rPr>
          <w:rFonts w:ascii="Times New Roman" w:hAnsi="Times New Roman" w:cs="Times New Roman"/>
          <w:sz w:val="28"/>
          <w:szCs w:val="28"/>
        </w:rPr>
        <w:t>2019 №</w:t>
      </w:r>
      <w:r w:rsidR="005E0EE5">
        <w:rPr>
          <w:rFonts w:ascii="Times New Roman" w:hAnsi="Times New Roman" w:cs="Times New Roman"/>
          <w:sz w:val="28"/>
          <w:szCs w:val="28"/>
        </w:rPr>
        <w:t>377-А</w:t>
      </w:r>
      <w:r w:rsidRPr="00AE4FFB">
        <w:rPr>
          <w:rFonts w:ascii="Times New Roman" w:hAnsi="Times New Roman" w:cs="Times New Roman"/>
          <w:sz w:val="28"/>
          <w:szCs w:val="28"/>
        </w:rPr>
        <w:t>)</w:t>
      </w:r>
      <w:r w:rsidR="007B1C6E" w:rsidRPr="00AE4FFB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7B1C6E" w:rsidRDefault="00EB4797" w:rsidP="00EB479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ab/>
      </w:r>
      <w:r w:rsidR="000E26E8" w:rsidRPr="007B1C6E">
        <w:rPr>
          <w:rFonts w:ascii="Times New Roman" w:hAnsi="Times New Roman" w:cs="Times New Roman"/>
          <w:sz w:val="28"/>
          <w:szCs w:val="28"/>
        </w:rPr>
        <w:t>Заключение на проект решения Совета депутатов Вяземского городского поселения Вяземского района Смоленской области «О внесении изменений в решение Совета депутатов Вяземского городского поселения Вяземского района Смоленской области от 25.12.201</w:t>
      </w:r>
      <w:r w:rsidR="00D31E4D" w:rsidRPr="007B1C6E">
        <w:rPr>
          <w:rFonts w:ascii="Times New Roman" w:hAnsi="Times New Roman" w:cs="Times New Roman"/>
          <w:sz w:val="28"/>
          <w:szCs w:val="28"/>
        </w:rPr>
        <w:t>8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№</w:t>
      </w:r>
      <w:r w:rsidR="00D31E4D" w:rsidRPr="007B1C6E">
        <w:rPr>
          <w:rFonts w:ascii="Times New Roman" w:hAnsi="Times New Roman" w:cs="Times New Roman"/>
          <w:sz w:val="28"/>
          <w:szCs w:val="28"/>
        </w:rPr>
        <w:t>12</w:t>
      </w:r>
      <w:r w:rsidR="000E26E8" w:rsidRPr="007B1C6E">
        <w:rPr>
          <w:rFonts w:ascii="Times New Roman" w:hAnsi="Times New Roman" w:cs="Times New Roman"/>
          <w:sz w:val="28"/>
          <w:szCs w:val="28"/>
        </w:rPr>
        <w:t>8 «О бюджете Вяземского городского поселения Вяземского района Смоленской области на 201</w:t>
      </w:r>
      <w:r w:rsidR="00D31E4D" w:rsidRPr="007B1C6E">
        <w:rPr>
          <w:rFonts w:ascii="Times New Roman" w:hAnsi="Times New Roman" w:cs="Times New Roman"/>
          <w:sz w:val="28"/>
          <w:szCs w:val="28"/>
        </w:rPr>
        <w:t>9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7B1C6E">
        <w:rPr>
          <w:rFonts w:ascii="Times New Roman" w:hAnsi="Times New Roman" w:cs="Times New Roman"/>
          <w:sz w:val="28"/>
          <w:szCs w:val="28"/>
        </w:rPr>
        <w:t>20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и 202</w:t>
      </w:r>
      <w:r w:rsidR="00D31E4D" w:rsidRPr="007B1C6E">
        <w:rPr>
          <w:rFonts w:ascii="Times New Roman" w:hAnsi="Times New Roman" w:cs="Times New Roman"/>
          <w:sz w:val="28"/>
          <w:szCs w:val="28"/>
        </w:rPr>
        <w:t>1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33CB2" w:rsidRPr="007B1C6E">
        <w:rPr>
          <w:rFonts w:ascii="Times New Roman" w:hAnsi="Times New Roman" w:cs="Times New Roman"/>
          <w:sz w:val="28"/>
          <w:szCs w:val="28"/>
        </w:rPr>
        <w:t>»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D31E4D" w:rsidRPr="007B1C6E">
        <w:rPr>
          <w:rFonts w:ascii="Times New Roman" w:hAnsi="Times New Roman" w:cs="Times New Roman"/>
          <w:sz w:val="28"/>
          <w:szCs w:val="28"/>
        </w:rPr>
        <w:t>аудитором</w:t>
      </w:r>
      <w:r w:rsidR="000E26E8" w:rsidRPr="007B1C6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D31E4D" w:rsidRPr="007B1C6E">
        <w:rPr>
          <w:rFonts w:ascii="Times New Roman" w:hAnsi="Times New Roman" w:cs="Times New Roman"/>
          <w:sz w:val="28"/>
          <w:szCs w:val="28"/>
        </w:rPr>
        <w:t>Н.С. Смирновой</w:t>
      </w:r>
      <w:r w:rsidR="000E26E8" w:rsidRPr="007B1C6E">
        <w:rPr>
          <w:rFonts w:ascii="Times New Roman" w:hAnsi="Times New Roman" w:cs="Times New Roman"/>
          <w:sz w:val="28"/>
          <w:szCs w:val="28"/>
        </w:rPr>
        <w:t>.</w:t>
      </w:r>
    </w:p>
    <w:p w:rsidR="00BD5F5E" w:rsidRPr="00AE4FFB" w:rsidRDefault="00BD5F5E" w:rsidP="00BD5F5E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07EAE" w:rsidRPr="00A708FF" w:rsidRDefault="00776EC0" w:rsidP="00A91F30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. Анализ </w:t>
      </w:r>
      <w:r w:rsidR="00C667D2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е</w:t>
      </w:r>
      <w:r w:rsidR="00207EAE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на 201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9</w:t>
      </w:r>
      <w:r w:rsidR="0055485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од и на плановый период 20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20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="004B259B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="00EE7DB0"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837850" w:rsidRPr="00A708FF" w:rsidRDefault="00837850" w:rsidP="00837850">
      <w:pPr>
        <w:ind w:firstLine="709"/>
        <w:jc w:val="both"/>
        <w:rPr>
          <w:sz w:val="28"/>
          <w:szCs w:val="28"/>
        </w:rPr>
      </w:pPr>
    </w:p>
    <w:p w:rsidR="00837850" w:rsidRPr="00A708FF" w:rsidRDefault="00837850" w:rsidP="00837850">
      <w:pPr>
        <w:ind w:firstLine="709"/>
        <w:jc w:val="both"/>
        <w:rPr>
          <w:sz w:val="28"/>
          <w:szCs w:val="28"/>
        </w:rPr>
      </w:pPr>
      <w:r w:rsidRPr="00A708FF">
        <w:rPr>
          <w:sz w:val="28"/>
          <w:szCs w:val="28"/>
        </w:rPr>
        <w:t>Согласно предоставленной пояснительной записки к проекту решения</w:t>
      </w:r>
      <w:r w:rsidR="00AE4FFB">
        <w:rPr>
          <w:sz w:val="28"/>
          <w:szCs w:val="28"/>
        </w:rPr>
        <w:t>,</w:t>
      </w:r>
      <w:r w:rsidRPr="00A708FF">
        <w:rPr>
          <w:sz w:val="28"/>
          <w:szCs w:val="28"/>
        </w:rPr>
        <w:t xml:space="preserve"> изменения, вносимые в решение о бюджете, обусловлены необходимостью уточнения плановых назначений по </w:t>
      </w:r>
      <w:r w:rsidR="005E0EE5">
        <w:rPr>
          <w:sz w:val="28"/>
          <w:szCs w:val="28"/>
        </w:rPr>
        <w:t xml:space="preserve">собственным и </w:t>
      </w:r>
      <w:r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AE4FFB">
        <w:rPr>
          <w:sz w:val="28"/>
          <w:szCs w:val="28"/>
        </w:rPr>
        <w:t xml:space="preserve">бюджета </w:t>
      </w:r>
      <w:r w:rsidRPr="00A708FF">
        <w:rPr>
          <w:sz w:val="28"/>
          <w:szCs w:val="28"/>
        </w:rPr>
        <w:t>городского поселения.</w:t>
      </w:r>
    </w:p>
    <w:p w:rsidR="00A12967" w:rsidRPr="00A708FF" w:rsidRDefault="00C35AE2" w:rsidP="005E0EE5">
      <w:pPr>
        <w:widowControl w:val="0"/>
        <w:jc w:val="both"/>
        <w:rPr>
          <w:sz w:val="28"/>
          <w:szCs w:val="28"/>
        </w:rPr>
      </w:pPr>
      <w:r w:rsidRPr="00A708FF">
        <w:rPr>
          <w:sz w:val="28"/>
          <w:szCs w:val="28"/>
        </w:rPr>
        <w:t xml:space="preserve">Предлагаемые поправки </w:t>
      </w:r>
      <w:r w:rsidR="005905A7">
        <w:rPr>
          <w:sz w:val="28"/>
          <w:szCs w:val="28"/>
        </w:rPr>
        <w:t xml:space="preserve">в </w:t>
      </w:r>
      <w:r w:rsidRPr="00A708FF">
        <w:rPr>
          <w:sz w:val="28"/>
          <w:szCs w:val="28"/>
        </w:rPr>
        <w:t>решени</w:t>
      </w:r>
      <w:r w:rsidR="005905A7">
        <w:rPr>
          <w:sz w:val="28"/>
          <w:szCs w:val="28"/>
        </w:rPr>
        <w:t>е</w:t>
      </w:r>
      <w:r w:rsidRPr="00A708FF">
        <w:rPr>
          <w:sz w:val="28"/>
          <w:szCs w:val="28"/>
        </w:rPr>
        <w:t xml:space="preserve"> о бюджете представлены в таблице</w:t>
      </w:r>
      <w:r w:rsidR="00A91F30" w:rsidRPr="00A708FF">
        <w:rPr>
          <w:sz w:val="28"/>
          <w:szCs w:val="28"/>
        </w:rPr>
        <w:t xml:space="preserve"> №1</w:t>
      </w:r>
      <w:r w:rsidRPr="00A708FF">
        <w:rPr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559"/>
        <w:gridCol w:w="1305"/>
      </w:tblGrid>
      <w:tr w:rsidR="00123964" w:rsidRPr="006B36CC" w:rsidTr="004D7781">
        <w:trPr>
          <w:trHeight w:val="894"/>
        </w:trPr>
        <w:tc>
          <w:tcPr>
            <w:tcW w:w="675" w:type="dxa"/>
            <w:textDirection w:val="btLr"/>
          </w:tcPr>
          <w:p w:rsidR="00123964" w:rsidRPr="006B36CC" w:rsidRDefault="00123964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4111" w:type="dxa"/>
          </w:tcPr>
          <w:p w:rsidR="00C636F1" w:rsidRDefault="00C636F1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23964" w:rsidRPr="006B36CC" w:rsidRDefault="00123964" w:rsidP="00C636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6B36CC" w:rsidRDefault="00123964" w:rsidP="00C636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Решение о бюджете от 2</w:t>
            </w:r>
            <w:r w:rsidR="009A0A03" w:rsidRPr="006B36CC">
              <w:rPr>
                <w:rFonts w:ascii="Times New Roman" w:hAnsi="Times New Roman" w:cs="Times New Roman"/>
              </w:rPr>
              <w:t>5</w:t>
            </w:r>
            <w:r w:rsidRPr="006B36CC">
              <w:rPr>
                <w:rFonts w:ascii="Times New Roman" w:hAnsi="Times New Roman" w:cs="Times New Roman"/>
              </w:rPr>
              <w:t>.12.201</w:t>
            </w:r>
            <w:r w:rsidR="00C636F1">
              <w:rPr>
                <w:rFonts w:ascii="Times New Roman" w:hAnsi="Times New Roman" w:cs="Times New Roman"/>
              </w:rPr>
              <w:t>8</w:t>
            </w:r>
            <w:r w:rsidRPr="006B36CC">
              <w:rPr>
                <w:rFonts w:ascii="Times New Roman" w:hAnsi="Times New Roman" w:cs="Times New Roman"/>
              </w:rPr>
              <w:t xml:space="preserve"> №</w:t>
            </w:r>
            <w:r w:rsidR="00C636F1">
              <w:rPr>
                <w:rFonts w:ascii="Times New Roman" w:hAnsi="Times New Roman" w:cs="Times New Roman"/>
              </w:rPr>
              <w:t>12</w:t>
            </w:r>
            <w:r w:rsidR="009A0A03" w:rsidRPr="006B36CC">
              <w:rPr>
                <w:rFonts w:ascii="Times New Roman" w:hAnsi="Times New Roman" w:cs="Times New Roman"/>
              </w:rPr>
              <w:t>8</w:t>
            </w:r>
            <w:r w:rsidR="006B36CC">
              <w:rPr>
                <w:rFonts w:ascii="Times New Roman" w:hAnsi="Times New Roman" w:cs="Times New Roman"/>
              </w:rPr>
              <w:t xml:space="preserve"> </w:t>
            </w:r>
            <w:r w:rsidR="002C7E45" w:rsidRPr="006B36CC">
              <w:rPr>
                <w:rFonts w:ascii="Times New Roman" w:hAnsi="Times New Roman" w:cs="Times New Roman"/>
              </w:rPr>
              <w:t>(с</w:t>
            </w:r>
            <w:r w:rsidR="006B36CC">
              <w:rPr>
                <w:rFonts w:ascii="Times New Roman" w:hAnsi="Times New Roman" w:cs="Times New Roman"/>
              </w:rPr>
              <w:t xml:space="preserve"> и</w:t>
            </w:r>
            <w:r w:rsidR="002C7E45" w:rsidRPr="006B36CC">
              <w:rPr>
                <w:rFonts w:ascii="Times New Roman" w:hAnsi="Times New Roman" w:cs="Times New Roman"/>
              </w:rPr>
              <w:t>зменениями)</w:t>
            </w:r>
          </w:p>
        </w:tc>
        <w:tc>
          <w:tcPr>
            <w:tcW w:w="1559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Проект решени</w:t>
            </w:r>
            <w:r w:rsidR="005F6A61" w:rsidRPr="006B36CC">
              <w:rPr>
                <w:rFonts w:ascii="Times New Roman" w:hAnsi="Times New Roman" w:cs="Times New Roman"/>
              </w:rPr>
              <w:t>я</w:t>
            </w:r>
            <w:r w:rsidRPr="006B36CC">
              <w:rPr>
                <w:rFonts w:ascii="Times New Roman" w:hAnsi="Times New Roman" w:cs="Times New Roman"/>
              </w:rPr>
              <w:t xml:space="preserve"> о бюджете</w:t>
            </w:r>
          </w:p>
        </w:tc>
        <w:tc>
          <w:tcPr>
            <w:tcW w:w="1305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Поправки изменения (+/-)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449 191,1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545 413,7</w:t>
            </w:r>
          </w:p>
        </w:tc>
        <w:tc>
          <w:tcPr>
            <w:tcW w:w="1305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+96 222,6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доходы</w:t>
            </w:r>
          </w:p>
        </w:tc>
        <w:tc>
          <w:tcPr>
            <w:tcW w:w="1843" w:type="dxa"/>
          </w:tcPr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>167 465,4</w:t>
            </w:r>
          </w:p>
        </w:tc>
        <w:tc>
          <w:tcPr>
            <w:tcW w:w="1559" w:type="dxa"/>
          </w:tcPr>
          <w:p w:rsidR="0006172F" w:rsidRPr="00755AC6" w:rsidRDefault="00755AC6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>167 774,9</w:t>
            </w:r>
          </w:p>
        </w:tc>
        <w:tc>
          <w:tcPr>
            <w:tcW w:w="1305" w:type="dxa"/>
          </w:tcPr>
          <w:p w:rsidR="0006172F" w:rsidRPr="00755AC6" w:rsidRDefault="00755AC6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>+309,5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</w:tcPr>
          <w:p w:rsidR="0006172F" w:rsidRPr="00755AC6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 xml:space="preserve">объем безвозмездных поступлений, из </w:t>
            </w:r>
            <w:r w:rsidRPr="00755AC6">
              <w:rPr>
                <w:rFonts w:ascii="Times New Roman" w:hAnsi="Times New Roman" w:cs="Times New Roman"/>
              </w:rPr>
              <w:lastRenderedPageBreak/>
              <w:t>которых:</w:t>
            </w:r>
          </w:p>
          <w:p w:rsidR="0006172F" w:rsidRPr="00755AC6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>- объем получаемых межбюджетных трансфертов</w:t>
            </w:r>
          </w:p>
        </w:tc>
        <w:tc>
          <w:tcPr>
            <w:tcW w:w="1843" w:type="dxa"/>
          </w:tcPr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lastRenderedPageBreak/>
              <w:t>281 725,7</w:t>
            </w:r>
          </w:p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>274 673,6</w:t>
            </w:r>
          </w:p>
        </w:tc>
        <w:tc>
          <w:tcPr>
            <w:tcW w:w="1559" w:type="dxa"/>
          </w:tcPr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lastRenderedPageBreak/>
              <w:t>377 638,8</w:t>
            </w:r>
          </w:p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>370 482,7</w:t>
            </w:r>
          </w:p>
        </w:tc>
        <w:tc>
          <w:tcPr>
            <w:tcW w:w="1305" w:type="dxa"/>
          </w:tcPr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lastRenderedPageBreak/>
              <w:t>+95 913,1</w:t>
            </w:r>
          </w:p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755AC6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55AC6">
              <w:rPr>
                <w:rFonts w:ascii="Times New Roman" w:hAnsi="Times New Roman" w:cs="Times New Roman"/>
              </w:rPr>
              <w:t>+95 809,1</w:t>
            </w:r>
          </w:p>
        </w:tc>
      </w:tr>
      <w:tr w:rsidR="0006172F" w:rsidRPr="001C458F" w:rsidTr="004D7781">
        <w:tc>
          <w:tcPr>
            <w:tcW w:w="675" w:type="dxa"/>
          </w:tcPr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4111" w:type="dxa"/>
          </w:tcPr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Расходы на 2019 год</w:t>
            </w:r>
          </w:p>
        </w:tc>
        <w:tc>
          <w:tcPr>
            <w:tcW w:w="1843" w:type="dxa"/>
          </w:tcPr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448 341,2</w:t>
            </w:r>
          </w:p>
        </w:tc>
        <w:tc>
          <w:tcPr>
            <w:tcW w:w="1559" w:type="dxa"/>
          </w:tcPr>
          <w:p w:rsidR="0006172F" w:rsidRPr="001C458F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533 863,8</w:t>
            </w:r>
          </w:p>
        </w:tc>
        <w:tc>
          <w:tcPr>
            <w:tcW w:w="1305" w:type="dxa"/>
          </w:tcPr>
          <w:p w:rsidR="0006172F" w:rsidRPr="001C458F" w:rsidRDefault="0006172F" w:rsidP="0067783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+</w:t>
            </w:r>
            <w:r w:rsidR="0067783A" w:rsidRPr="001C458F">
              <w:rPr>
                <w:rFonts w:ascii="Times New Roman" w:hAnsi="Times New Roman" w:cs="Times New Roman"/>
              </w:rPr>
              <w:t>85 522,6</w:t>
            </w:r>
          </w:p>
        </w:tc>
      </w:tr>
      <w:tr w:rsidR="0006172F" w:rsidRPr="006B36CC" w:rsidTr="004D7781">
        <w:trPr>
          <w:trHeight w:val="983"/>
        </w:trPr>
        <w:tc>
          <w:tcPr>
            <w:tcW w:w="675" w:type="dxa"/>
          </w:tcPr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1.3.</w:t>
            </w:r>
          </w:p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Дефицит (+,-) на 2019 год:</w:t>
            </w:r>
          </w:p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в т.ч. получение кредитов</w:t>
            </w:r>
          </w:p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в т.ч. погашение кредитов</w:t>
            </w:r>
          </w:p>
          <w:p w:rsidR="0006172F" w:rsidRPr="001C458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849,9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10 700,0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-14 000,0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+2 450,1</w:t>
            </w:r>
          </w:p>
        </w:tc>
        <w:tc>
          <w:tcPr>
            <w:tcW w:w="1559" w:type="dxa"/>
          </w:tcPr>
          <w:p w:rsidR="0006172F" w:rsidRPr="001C458F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11 549,9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10 700,0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-14 000,0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+2 450,1</w:t>
            </w:r>
          </w:p>
        </w:tc>
        <w:tc>
          <w:tcPr>
            <w:tcW w:w="1305" w:type="dxa"/>
          </w:tcPr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+10 700,0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+10 700,0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0,0</w:t>
            </w:r>
          </w:p>
          <w:p w:rsidR="0006172F" w:rsidRPr="001C458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1C458F"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4 957,1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4 897,9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-59,2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год,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5 111,2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5 111,2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год,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5 309,0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5 309,0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2020 год, в том числе условно утвержденные расходы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175 606,8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год, в том числе условно утвержденные расходы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9 500,0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185 036,4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11.1.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11.2.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111" w:type="dxa"/>
          </w:tcPr>
          <w:p w:rsidR="0006172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исполнение публичных нормативных обязательств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 году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36CC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7783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BF5C95" w:rsidTr="004D7781">
        <w:tc>
          <w:tcPr>
            <w:tcW w:w="675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12.1.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12.2.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111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на финансовое обеспечение реализации муниципальных программ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2019 году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2020 году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2021 году</w:t>
            </w:r>
          </w:p>
        </w:tc>
        <w:tc>
          <w:tcPr>
            <w:tcW w:w="1843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426 145,6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154 382,1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158 720,1</w:t>
            </w:r>
          </w:p>
        </w:tc>
        <w:tc>
          <w:tcPr>
            <w:tcW w:w="1559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508 373,0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154 382,1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158 720,1</w:t>
            </w:r>
          </w:p>
        </w:tc>
        <w:tc>
          <w:tcPr>
            <w:tcW w:w="1305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+</w:t>
            </w:r>
            <w:r w:rsidR="0067783A">
              <w:rPr>
                <w:rFonts w:ascii="Times New Roman" w:hAnsi="Times New Roman" w:cs="Times New Roman"/>
              </w:rPr>
              <w:t>82 227,4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BF5C95" w:rsidTr="004D7781">
        <w:tc>
          <w:tcPr>
            <w:tcW w:w="675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14.1.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14.2.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4111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2019 год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2020 год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1843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32 885,2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6 872,6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8 191,1</w:t>
            </w:r>
          </w:p>
        </w:tc>
        <w:tc>
          <w:tcPr>
            <w:tcW w:w="1559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63 464,3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6 872,6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8 191,1</w:t>
            </w:r>
          </w:p>
        </w:tc>
        <w:tc>
          <w:tcPr>
            <w:tcW w:w="1305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+30 579,1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BF5C95" w:rsidTr="00DE2E5D">
        <w:trPr>
          <w:trHeight w:val="1378"/>
        </w:trPr>
        <w:tc>
          <w:tcPr>
            <w:tcW w:w="675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15.1.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15.2.15.2.</w:t>
            </w:r>
          </w:p>
        </w:tc>
        <w:tc>
          <w:tcPr>
            <w:tcW w:w="4111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поселения, установленных решением Совета депутатов от 24.04.2018 №39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2019 году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2020 году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в 2021 году</w:t>
            </w:r>
          </w:p>
        </w:tc>
        <w:tc>
          <w:tcPr>
            <w:tcW w:w="1843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28 488,8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6 872,6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8 191,1</w:t>
            </w:r>
          </w:p>
        </w:tc>
        <w:tc>
          <w:tcPr>
            <w:tcW w:w="1559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59 067,9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6 872,6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8 191,1</w:t>
            </w:r>
          </w:p>
        </w:tc>
        <w:tc>
          <w:tcPr>
            <w:tcW w:w="1305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+30 579,1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16.1.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16.2.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</w:tcPr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lastRenderedPageBreak/>
              <w:t xml:space="preserve">Объем бюджетных ассигнований на осуществление бюджетных инвестиций в форме капитальных вложений в </w:t>
            </w:r>
            <w:r w:rsidRPr="00BF5C95">
              <w:rPr>
                <w:rFonts w:ascii="Times New Roman" w:hAnsi="Times New Roman" w:cs="Times New Roman"/>
              </w:rPr>
              <w:lastRenderedPageBreak/>
              <w:t xml:space="preserve">объекты капитального строительства или приобретение объектов недвижимого имущества 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2019 год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2020 год</w:t>
            </w:r>
          </w:p>
          <w:p w:rsidR="0006172F" w:rsidRPr="00BF5C95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1843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210 601,0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17 966,6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17 162,3</w:t>
            </w:r>
          </w:p>
        </w:tc>
        <w:tc>
          <w:tcPr>
            <w:tcW w:w="1559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288 157,9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17 966,6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17 162,3</w:t>
            </w:r>
          </w:p>
        </w:tc>
        <w:tc>
          <w:tcPr>
            <w:tcW w:w="1305" w:type="dxa"/>
          </w:tcPr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67783A">
              <w:rPr>
                <w:rFonts w:ascii="Times New Roman" w:hAnsi="Times New Roman" w:cs="Times New Roman"/>
              </w:rPr>
              <w:t>77 556,9</w:t>
            </w:r>
          </w:p>
          <w:p w:rsidR="0006172F" w:rsidRPr="00BF5C95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F5C95"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17.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17.1.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17.2.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Резервный фонд 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-360,0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rPr>
          <w:trHeight w:val="1408"/>
        </w:trPr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4 957,1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4 897,7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4 537,0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4 572,6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-59,2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51 451,3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C02623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C02623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6172F">
              <w:rPr>
                <w:rFonts w:ascii="Times New Roman" w:hAnsi="Times New Roman" w:cs="Times New Roman"/>
              </w:rPr>
              <w:t>10 700,0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20.4.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Предельный объем муниципального долга на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843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20.6.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</w:t>
            </w:r>
            <w:r>
              <w:rPr>
                <w:rFonts w:ascii="Times New Roman" w:hAnsi="Times New Roman" w:cs="Times New Roman"/>
              </w:rPr>
              <w:t>2</w:t>
            </w:r>
            <w:r w:rsidRPr="006B36CC">
              <w:rPr>
                <w:rFonts w:ascii="Times New Roman" w:hAnsi="Times New Roman" w:cs="Times New Roman"/>
              </w:rPr>
              <w:t xml:space="preserve">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6172F" w:rsidRPr="006B36CC" w:rsidTr="004D7781">
        <w:tc>
          <w:tcPr>
            <w:tcW w:w="675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21.</w:t>
            </w:r>
          </w:p>
          <w:p w:rsidR="0006172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</w:t>
            </w:r>
          </w:p>
          <w:p w:rsidR="0006172F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4111" w:type="dxa"/>
          </w:tcPr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городского поселения на обслуживание муниципального долга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20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  <w:p w:rsidR="0006172F" w:rsidRPr="006B36CC" w:rsidRDefault="0006172F" w:rsidP="000617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6B36CC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843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826,8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6B3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Pr="006B36CC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398,3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6B3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</w:tcPr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06172F" w:rsidRDefault="0067783A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-428,5</w:t>
            </w:r>
          </w:p>
          <w:p w:rsidR="0006172F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6172F" w:rsidRPr="006B36CC" w:rsidRDefault="0006172F" w:rsidP="0006172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10729C" w:rsidRDefault="0010729C" w:rsidP="00F45B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EE2" w:rsidRDefault="00B109E8" w:rsidP="001B4F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9E8">
        <w:rPr>
          <w:rFonts w:ascii="Times New Roman" w:hAnsi="Times New Roman" w:cs="Times New Roman"/>
          <w:b/>
          <w:sz w:val="28"/>
          <w:szCs w:val="28"/>
        </w:rPr>
        <w:t>1.</w:t>
      </w:r>
      <w:r w:rsidR="001E6928">
        <w:rPr>
          <w:rFonts w:ascii="Times New Roman" w:hAnsi="Times New Roman" w:cs="Times New Roman"/>
          <w:sz w:val="28"/>
          <w:szCs w:val="28"/>
        </w:rPr>
        <w:t xml:space="preserve"> </w:t>
      </w:r>
      <w:r w:rsidR="005D5E67" w:rsidRPr="00A708FF">
        <w:rPr>
          <w:rFonts w:ascii="Times New Roman" w:hAnsi="Times New Roman" w:cs="Times New Roman"/>
          <w:sz w:val="28"/>
          <w:szCs w:val="28"/>
        </w:rPr>
        <w:t xml:space="preserve">Показатели таблицы №1 </w:t>
      </w:r>
      <w:r w:rsidR="00A708FF">
        <w:rPr>
          <w:rFonts w:ascii="Times New Roman" w:hAnsi="Times New Roman" w:cs="Times New Roman"/>
          <w:sz w:val="28"/>
          <w:szCs w:val="28"/>
        </w:rPr>
        <w:t>подтверждают</w:t>
      </w:r>
      <w:r w:rsidR="005D5E67" w:rsidRPr="00A708FF">
        <w:rPr>
          <w:rFonts w:ascii="Times New Roman" w:hAnsi="Times New Roman" w:cs="Times New Roman"/>
          <w:sz w:val="28"/>
          <w:szCs w:val="28"/>
        </w:rPr>
        <w:t>, что о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бщий объем доходов городского поселения планируется утвердить в сумме </w:t>
      </w:r>
      <w:r w:rsidR="00A56EE2">
        <w:rPr>
          <w:rFonts w:ascii="Times New Roman" w:hAnsi="Times New Roman" w:cs="Times New Roman"/>
          <w:sz w:val="28"/>
          <w:szCs w:val="28"/>
        </w:rPr>
        <w:t>545 413,7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56EE2">
        <w:rPr>
          <w:rFonts w:ascii="Times New Roman" w:hAnsi="Times New Roman" w:cs="Times New Roman"/>
          <w:sz w:val="28"/>
          <w:szCs w:val="28"/>
        </w:rPr>
        <w:t>96 222,6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A56EE2">
        <w:rPr>
          <w:rFonts w:ascii="Times New Roman" w:hAnsi="Times New Roman" w:cs="Times New Roman"/>
          <w:sz w:val="28"/>
          <w:szCs w:val="28"/>
        </w:rPr>
        <w:t>увеличения:</w:t>
      </w:r>
    </w:p>
    <w:p w:rsidR="00A56EE2" w:rsidRDefault="00A56EE2" w:rsidP="00A56E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собственных доходов на 309,5 тыс. рулей;</w:t>
      </w:r>
    </w:p>
    <w:p w:rsidR="001C458F" w:rsidRDefault="00A56EE2" w:rsidP="00A56E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B4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95 913,1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C458F" w:rsidRDefault="001C458F" w:rsidP="001C45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966">
        <w:rPr>
          <w:rFonts w:ascii="Times New Roman" w:hAnsi="Times New Roman" w:cs="Times New Roman"/>
          <w:sz w:val="28"/>
          <w:szCs w:val="28"/>
        </w:rPr>
        <w:t>Изменения, вносимые в доходную часть бюджета поселения году представлены в таблице №2.</w:t>
      </w:r>
    </w:p>
    <w:p w:rsidR="005E0EE5" w:rsidRDefault="005E0EE5" w:rsidP="001C45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EE5" w:rsidRDefault="005E0EE5" w:rsidP="001C45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EE5" w:rsidRDefault="005E0EE5" w:rsidP="001C45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EE5" w:rsidRDefault="005E0EE5" w:rsidP="001C45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EE5" w:rsidRPr="005E0EE5" w:rsidRDefault="005E0EE5" w:rsidP="005E0EE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E0EE5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56"/>
        <w:gridCol w:w="992"/>
        <w:gridCol w:w="992"/>
        <w:gridCol w:w="992"/>
      </w:tblGrid>
      <w:tr w:rsidR="001C458F" w:rsidRPr="001C458F" w:rsidTr="001C458F">
        <w:trPr>
          <w:trHeight w:val="1260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8F" w:rsidRPr="001C458F" w:rsidRDefault="001C458F" w:rsidP="001C458F">
            <w:pPr>
              <w:jc w:val="center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center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Решение о бюджете (с изменениями)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center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center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Отклонения</w:t>
            </w:r>
          </w:p>
        </w:tc>
      </w:tr>
      <w:tr w:rsidR="001C458F" w:rsidRPr="001C458F" w:rsidTr="001C458F">
        <w:trPr>
          <w:trHeight w:val="292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102868,1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102868,1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139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5431,8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5741,3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309,5</w:t>
            </w:r>
          </w:p>
        </w:tc>
      </w:tr>
      <w:tr w:rsidR="001C458F" w:rsidRPr="001C458F" w:rsidTr="001C458F">
        <w:trPr>
          <w:trHeight w:val="186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14523,9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14523,9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89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26983,4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26983,4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136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0,6</w:t>
            </w:r>
          </w:p>
        </w:tc>
      </w:tr>
      <w:tr w:rsidR="001C458F" w:rsidRPr="001C458F" w:rsidTr="001C458F">
        <w:trPr>
          <w:trHeight w:val="6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Задолженность и перерасчеты по отмененным налогам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0,2</w:t>
            </w:r>
          </w:p>
        </w:tc>
      </w:tr>
      <w:tr w:rsidR="001C458F" w:rsidRPr="001C458F" w:rsidTr="001C458F">
        <w:trPr>
          <w:trHeight w:val="214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149807,2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150117,5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1C458F">
              <w:rPr>
                <w:b/>
                <w:bCs/>
                <w:sz w:val="20"/>
                <w:szCs w:val="20"/>
              </w:rPr>
              <w:t>310,3</w:t>
            </w:r>
          </w:p>
        </w:tc>
      </w:tr>
      <w:tr w:rsidR="001C458F" w:rsidRPr="001C458F" w:rsidTr="001C458F">
        <w:trPr>
          <w:trHeight w:val="6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Арендная плата за землю,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750,0</w:t>
            </w:r>
          </w:p>
        </w:tc>
      </w:tr>
      <w:tr w:rsidR="001C458F" w:rsidRPr="001C458F" w:rsidTr="001C458F">
        <w:trPr>
          <w:trHeight w:val="163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425,8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-484,2</w:t>
            </w:r>
          </w:p>
        </w:tc>
      </w:tr>
      <w:tr w:rsidR="001C458F" w:rsidRPr="001C458F" w:rsidTr="001C458F">
        <w:trPr>
          <w:trHeight w:val="128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Прочие доходы от использования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4245,7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5745,7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1500,0</w:t>
            </w:r>
          </w:p>
        </w:tc>
      </w:tr>
      <w:tr w:rsidR="001C458F" w:rsidRPr="001C458F" w:rsidTr="001C458F">
        <w:trPr>
          <w:trHeight w:val="16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1477,5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-3522,5</w:t>
            </w:r>
          </w:p>
        </w:tc>
      </w:tr>
      <w:tr w:rsidR="001C458F" w:rsidRPr="001C458F" w:rsidTr="001C458F">
        <w:trPr>
          <w:trHeight w:val="11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Продажа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1300,0</w:t>
            </w:r>
          </w:p>
        </w:tc>
      </w:tr>
      <w:tr w:rsidR="001C458F" w:rsidRPr="001C458F" w:rsidTr="001C458F">
        <w:trPr>
          <w:trHeight w:val="285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481,9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429,4</w:t>
            </w:r>
          </w:p>
        </w:tc>
      </w:tr>
      <w:tr w:rsidR="001C458F" w:rsidRPr="001C458F" w:rsidTr="001C458F">
        <w:trPr>
          <w:trHeight w:val="285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26,5</w:t>
            </w:r>
          </w:p>
        </w:tc>
      </w:tr>
      <w:tr w:rsidR="001C458F" w:rsidRPr="001C458F" w:rsidTr="001C458F">
        <w:trPr>
          <w:trHeight w:val="315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17658,2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17657,4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-0,8</w:t>
            </w:r>
          </w:p>
        </w:tc>
      </w:tr>
      <w:tr w:rsidR="001C458F" w:rsidRPr="001C458F" w:rsidTr="001C458F">
        <w:trPr>
          <w:trHeight w:val="285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167465,4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167774,9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1C458F">
              <w:rPr>
                <w:b/>
                <w:bCs/>
                <w:sz w:val="20"/>
                <w:szCs w:val="20"/>
              </w:rPr>
              <w:t>309,5</w:t>
            </w:r>
          </w:p>
        </w:tc>
      </w:tr>
      <w:tr w:rsidR="001C458F" w:rsidRPr="001C458F" w:rsidTr="001C458F">
        <w:trPr>
          <w:trHeight w:val="23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4765,1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4765,1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6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225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Субсидии бюджетам городских поселений на софинансирование капитальных вложений в объекты государственной (муниципальной) собственности субъектов РФ и (или) софинансирование мероприятий, не относящихся к капитальным вложениям в объекты государственной (муниципальной) собственности субъектов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152151,2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152151,2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14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33688,0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33688,0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104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57525,5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57629,6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104,1</w:t>
            </w:r>
          </w:p>
        </w:tc>
      </w:tr>
      <w:tr w:rsidR="001C458F" w:rsidRPr="001C458F" w:rsidTr="001C458F">
        <w:trPr>
          <w:trHeight w:val="136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104,0</w:t>
            </w:r>
          </w:p>
        </w:tc>
      </w:tr>
      <w:tr w:rsidR="001C458F" w:rsidRPr="001C458F" w:rsidTr="001C458F">
        <w:trPr>
          <w:trHeight w:val="324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7035,3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7035,3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</w:tr>
      <w:tr w:rsidR="001C458F" w:rsidRPr="001C458F" w:rsidTr="001C458F">
        <w:trPr>
          <w:trHeight w:val="617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26441,2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25648,7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-792,5</w:t>
            </w:r>
          </w:p>
        </w:tc>
      </w:tr>
      <w:tr w:rsidR="001C458F" w:rsidRPr="001C458F" w:rsidTr="001C458F">
        <w:trPr>
          <w:trHeight w:val="9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чет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11497,5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11497,5</w:t>
            </w:r>
          </w:p>
        </w:tc>
      </w:tr>
      <w:tr w:rsidR="001C458F" w:rsidRPr="001C458F" w:rsidTr="001C458F">
        <w:trPr>
          <w:trHeight w:val="6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Межбюджетные трансферты, передаваемые бюджетам городских повелений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 w:rsidRPr="001C458F">
              <w:rPr>
                <w:sz w:val="20"/>
                <w:szCs w:val="20"/>
              </w:rPr>
              <w:t>85000,0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Pr="001C458F">
              <w:rPr>
                <w:sz w:val="20"/>
                <w:szCs w:val="20"/>
              </w:rPr>
              <w:t>85000,0</w:t>
            </w:r>
          </w:p>
        </w:tc>
      </w:tr>
      <w:tr w:rsidR="001C458F" w:rsidRPr="001C458F" w:rsidTr="001C458F">
        <w:trPr>
          <w:trHeight w:val="21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281725,7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377638,8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1C458F">
              <w:rPr>
                <w:b/>
                <w:bCs/>
                <w:sz w:val="20"/>
                <w:szCs w:val="20"/>
              </w:rPr>
              <w:t>95913,1</w:t>
            </w:r>
          </w:p>
        </w:tc>
      </w:tr>
      <w:tr w:rsidR="001C458F" w:rsidRPr="001C458F" w:rsidTr="001C458F">
        <w:trPr>
          <w:trHeight w:val="114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449191,1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 w:rsidRPr="001C458F">
              <w:rPr>
                <w:b/>
                <w:bCs/>
                <w:sz w:val="20"/>
                <w:szCs w:val="20"/>
              </w:rPr>
              <w:t>545413,7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8F" w:rsidRPr="001C458F" w:rsidRDefault="001C458F" w:rsidP="001C45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Pr="001C458F">
              <w:rPr>
                <w:b/>
                <w:bCs/>
                <w:sz w:val="20"/>
                <w:szCs w:val="20"/>
              </w:rPr>
              <w:t>96222,6</w:t>
            </w:r>
          </w:p>
        </w:tc>
      </w:tr>
    </w:tbl>
    <w:p w:rsidR="00B20E21" w:rsidRDefault="00B20E21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58F" w:rsidRDefault="00DE2851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458F">
        <w:rPr>
          <w:rFonts w:ascii="Times New Roman" w:hAnsi="Times New Roman" w:cs="Times New Roman"/>
          <w:sz w:val="28"/>
          <w:szCs w:val="28"/>
        </w:rPr>
        <w:t xml:space="preserve">обственные доходы планируется </w:t>
      </w:r>
      <w:r>
        <w:rPr>
          <w:rFonts w:ascii="Times New Roman" w:hAnsi="Times New Roman" w:cs="Times New Roman"/>
          <w:sz w:val="28"/>
          <w:szCs w:val="28"/>
        </w:rPr>
        <w:t xml:space="preserve">утвердить в сумме 167 774,9 тыс. рублей, с </w:t>
      </w:r>
      <w:r w:rsidR="001C458F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1C458F">
        <w:rPr>
          <w:rFonts w:ascii="Times New Roman" w:hAnsi="Times New Roman" w:cs="Times New Roman"/>
          <w:sz w:val="28"/>
          <w:szCs w:val="28"/>
        </w:rPr>
        <w:t xml:space="preserve"> на 309,5 тыс. рублей за счет:</w:t>
      </w:r>
    </w:p>
    <w:p w:rsidR="001C458F" w:rsidRDefault="001C458F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увеличения налогов на товары (работы, услуги), реализуемые на территории Российской Федерации на 309,5 тыс. рублей;</w:t>
      </w:r>
    </w:p>
    <w:p w:rsidR="001C458F" w:rsidRDefault="001C458F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единого сельскохозяйственного налога в сумме 0,6 тыс. рублей;</w:t>
      </w:r>
    </w:p>
    <w:p w:rsidR="001C458F" w:rsidRDefault="001C458F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задолженности по отмененным налогам в сумме 0,2 тыс. рублей;</w:t>
      </w:r>
    </w:p>
    <w:p w:rsidR="001C458F" w:rsidRDefault="001C458F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а</w:t>
      </w:r>
      <w:r w:rsidRPr="001C458F">
        <w:rPr>
          <w:rFonts w:ascii="Times New Roman" w:hAnsi="Times New Roman" w:cs="Times New Roman"/>
          <w:sz w:val="28"/>
          <w:szCs w:val="28"/>
        </w:rPr>
        <w:t>рендн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458F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458F">
        <w:rPr>
          <w:rFonts w:ascii="Times New Roman" w:hAnsi="Times New Roman" w:cs="Times New Roman"/>
          <w:sz w:val="28"/>
          <w:szCs w:val="28"/>
        </w:rPr>
        <w:t xml:space="preserve"> за землю,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на 750,0 тыс. рублей;</w:t>
      </w:r>
    </w:p>
    <w:p w:rsidR="001C458F" w:rsidRDefault="001C458F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851">
        <w:rPr>
          <w:rFonts w:ascii="Times New Roman" w:hAnsi="Times New Roman" w:cs="Times New Roman"/>
          <w:sz w:val="28"/>
          <w:szCs w:val="28"/>
        </w:rPr>
        <w:t>уменьшения а</w:t>
      </w:r>
      <w:r w:rsidR="00DE2851" w:rsidRPr="001C458F">
        <w:rPr>
          <w:rFonts w:ascii="Times New Roman" w:hAnsi="Times New Roman" w:cs="Times New Roman"/>
          <w:sz w:val="28"/>
          <w:szCs w:val="28"/>
        </w:rPr>
        <w:t>рендн</w:t>
      </w:r>
      <w:r w:rsidR="00DE2851">
        <w:rPr>
          <w:rFonts w:ascii="Times New Roman" w:hAnsi="Times New Roman" w:cs="Times New Roman"/>
          <w:sz w:val="28"/>
          <w:szCs w:val="28"/>
        </w:rPr>
        <w:t>ой</w:t>
      </w:r>
      <w:r w:rsidR="00DE2851" w:rsidRPr="001C458F">
        <w:rPr>
          <w:rFonts w:ascii="Times New Roman" w:hAnsi="Times New Roman" w:cs="Times New Roman"/>
          <w:sz w:val="28"/>
          <w:szCs w:val="28"/>
        </w:rPr>
        <w:t xml:space="preserve"> плат</w:t>
      </w:r>
      <w:r w:rsidR="00DE2851">
        <w:rPr>
          <w:rFonts w:ascii="Times New Roman" w:hAnsi="Times New Roman" w:cs="Times New Roman"/>
          <w:sz w:val="28"/>
          <w:szCs w:val="28"/>
        </w:rPr>
        <w:t>ы</w:t>
      </w:r>
      <w:r w:rsidR="00DE2851" w:rsidRPr="001C458F">
        <w:rPr>
          <w:rFonts w:ascii="Times New Roman" w:hAnsi="Times New Roman" w:cs="Times New Roman"/>
          <w:sz w:val="28"/>
          <w:szCs w:val="28"/>
        </w:rPr>
        <w:t xml:space="preserve"> за </w:t>
      </w:r>
      <w:r w:rsidR="00DE2851" w:rsidRPr="00DE2851">
        <w:rPr>
          <w:rFonts w:ascii="Times New Roman" w:hAnsi="Times New Roman" w:cs="Times New Roman"/>
          <w:sz w:val="28"/>
          <w:szCs w:val="28"/>
        </w:rPr>
        <w:t>имущества, составляющего казну городских поселений (за исключением земельных участков)</w:t>
      </w:r>
      <w:r w:rsidR="00DE2851">
        <w:rPr>
          <w:rFonts w:ascii="Times New Roman" w:hAnsi="Times New Roman" w:cs="Times New Roman"/>
          <w:sz w:val="28"/>
          <w:szCs w:val="28"/>
        </w:rPr>
        <w:t xml:space="preserve"> на 484,2 тыс. рублей;</w:t>
      </w:r>
    </w:p>
    <w:p w:rsidR="00DE2851" w:rsidRDefault="00DE2851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поступления платы за найм муниципального жилого фонда на 1 500,0 тыс. рублей;</w:t>
      </w:r>
    </w:p>
    <w:p w:rsidR="001C458F" w:rsidRDefault="00DE2851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</w:t>
      </w:r>
      <w:r w:rsidRPr="00DE2851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E2851">
        <w:rPr>
          <w:rFonts w:ascii="Times New Roman" w:hAnsi="Times New Roman" w:cs="Times New Roman"/>
          <w:sz w:val="28"/>
          <w:szCs w:val="28"/>
        </w:rPr>
        <w:t xml:space="preserve"> от реализации иного имущества, находящегося в собственности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3 522,5 тыс. рублей;</w:t>
      </w:r>
    </w:p>
    <w:p w:rsidR="00DE2851" w:rsidRDefault="00DE2851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доходов от п</w:t>
      </w:r>
      <w:r w:rsidRPr="00DE2851">
        <w:rPr>
          <w:rFonts w:ascii="Times New Roman" w:hAnsi="Times New Roman" w:cs="Times New Roman"/>
          <w:sz w:val="28"/>
          <w:szCs w:val="28"/>
        </w:rPr>
        <w:t>родаж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2851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1 300,0 тыс. рублей;</w:t>
      </w:r>
    </w:p>
    <w:p w:rsidR="00DE2851" w:rsidRDefault="00DE2851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штрафов в сумме 429,4 тыс. рублей;</w:t>
      </w:r>
    </w:p>
    <w:p w:rsidR="00DE2851" w:rsidRDefault="00DE2851" w:rsidP="001C45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доходов от оказания платных услуг в сумме 26,5 тыс. рублей.</w:t>
      </w:r>
    </w:p>
    <w:p w:rsidR="00DE2851" w:rsidRDefault="00DE2851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планируется утвердить в сумме 377 638,8 тыс. рублей, с увеличением на 95 913,1 тыс. рублей.</w:t>
      </w:r>
    </w:p>
    <w:p w:rsidR="00F45B70" w:rsidRDefault="00E24E3B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к проекту решения и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зменения по безвозмездным поступлениям </w:t>
      </w:r>
      <w:r w:rsidR="00A7106E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2851">
        <w:rPr>
          <w:rFonts w:ascii="Times New Roman" w:hAnsi="Times New Roman" w:cs="Times New Roman"/>
          <w:sz w:val="28"/>
          <w:szCs w:val="28"/>
        </w:rPr>
        <w:t>95 913,1</w:t>
      </w:r>
      <w:r w:rsidR="00A7106E" w:rsidRPr="00A708F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45B70" w:rsidRPr="00A708FF">
        <w:rPr>
          <w:rFonts w:ascii="Times New Roman" w:hAnsi="Times New Roman" w:cs="Times New Roman"/>
          <w:sz w:val="28"/>
          <w:szCs w:val="28"/>
        </w:rPr>
        <w:t>сложил</w:t>
      </w:r>
      <w:r w:rsidR="00AD014C">
        <w:rPr>
          <w:rFonts w:ascii="Times New Roman" w:hAnsi="Times New Roman" w:cs="Times New Roman"/>
          <w:sz w:val="28"/>
          <w:szCs w:val="28"/>
        </w:rPr>
        <w:t>и</w:t>
      </w:r>
      <w:r w:rsidR="00F45B70" w:rsidRPr="00A708FF">
        <w:rPr>
          <w:rFonts w:ascii="Times New Roman" w:hAnsi="Times New Roman" w:cs="Times New Roman"/>
          <w:sz w:val="28"/>
          <w:szCs w:val="28"/>
        </w:rPr>
        <w:t xml:space="preserve">сь за счет </w:t>
      </w:r>
      <w:r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F45B70" w:rsidRPr="00A708FF">
        <w:rPr>
          <w:rFonts w:ascii="Times New Roman" w:hAnsi="Times New Roman" w:cs="Times New Roman"/>
          <w:sz w:val="28"/>
          <w:szCs w:val="28"/>
        </w:rPr>
        <w:t>поступления</w:t>
      </w:r>
      <w:r w:rsidR="00DE2851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DE2851" w:rsidRDefault="00DE2851" w:rsidP="00C22D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собственные доходы в общем объеме доходов составят 30,8%, безвозмездные поступления 69,2%.</w:t>
      </w:r>
    </w:p>
    <w:p w:rsidR="005E0EE5" w:rsidRDefault="00C45777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7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B01">
        <w:rPr>
          <w:rFonts w:ascii="Times New Roman" w:hAnsi="Times New Roman" w:cs="Times New Roman"/>
          <w:sz w:val="28"/>
          <w:szCs w:val="28"/>
        </w:rPr>
        <w:t>О</w:t>
      </w:r>
      <w:r w:rsidR="009C4739" w:rsidRPr="00A708FF">
        <w:rPr>
          <w:rFonts w:ascii="Times New Roman" w:hAnsi="Times New Roman" w:cs="Times New Roman"/>
          <w:sz w:val="28"/>
          <w:szCs w:val="28"/>
        </w:rPr>
        <w:t>бщий объем расходов бюджета городского поселения на 201</w:t>
      </w:r>
      <w:r w:rsidR="002A5265" w:rsidRPr="00A708FF">
        <w:rPr>
          <w:rFonts w:ascii="Times New Roman" w:hAnsi="Times New Roman" w:cs="Times New Roman"/>
          <w:sz w:val="28"/>
          <w:szCs w:val="28"/>
        </w:rPr>
        <w:t>9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год планируется утвердить в сумме </w:t>
      </w:r>
      <w:r w:rsidR="007C728A">
        <w:rPr>
          <w:rFonts w:ascii="Times New Roman" w:hAnsi="Times New Roman" w:cs="Times New Roman"/>
          <w:sz w:val="28"/>
          <w:szCs w:val="28"/>
        </w:rPr>
        <w:t>533 863,8</w:t>
      </w:r>
      <w:r w:rsidR="009C4739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C728A">
        <w:rPr>
          <w:rFonts w:ascii="Times New Roman" w:hAnsi="Times New Roman" w:cs="Times New Roman"/>
          <w:sz w:val="28"/>
          <w:szCs w:val="28"/>
        </w:rPr>
        <w:t>85 522,6</w:t>
      </w:r>
      <w:r w:rsidR="005E0EE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51F3" w:rsidRPr="00A708FF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711C17" w:rsidRPr="00A708FF">
        <w:rPr>
          <w:rFonts w:ascii="Times New Roman" w:hAnsi="Times New Roman" w:cs="Times New Roman"/>
          <w:sz w:val="28"/>
          <w:szCs w:val="28"/>
        </w:rPr>
        <w:t>расходной части бюджета предлагается</w:t>
      </w:r>
      <w:r w:rsidRPr="00A708FF">
        <w:rPr>
          <w:rFonts w:ascii="Times New Roman" w:hAnsi="Times New Roman" w:cs="Times New Roman"/>
          <w:sz w:val="28"/>
          <w:szCs w:val="28"/>
        </w:rPr>
        <w:t xml:space="preserve"> к утверждению следующим образом:</w:t>
      </w:r>
    </w:p>
    <w:p w:rsidR="001551F3" w:rsidRPr="00A708FF" w:rsidRDefault="001551F3" w:rsidP="002A5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- </w:t>
      </w:r>
      <w:r w:rsidR="00711C17" w:rsidRPr="00A708FF">
        <w:rPr>
          <w:rFonts w:ascii="Times New Roman" w:hAnsi="Times New Roman" w:cs="Times New Roman"/>
          <w:sz w:val="28"/>
          <w:szCs w:val="28"/>
        </w:rPr>
        <w:t>бюджетны</w:t>
      </w:r>
      <w:r w:rsidR="006B44E4">
        <w:rPr>
          <w:rFonts w:ascii="Times New Roman" w:hAnsi="Times New Roman" w:cs="Times New Roman"/>
          <w:sz w:val="28"/>
          <w:szCs w:val="28"/>
        </w:rPr>
        <w:t>е</w:t>
      </w:r>
      <w:r w:rsidR="00711C17" w:rsidRPr="00A708F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>
        <w:rPr>
          <w:rFonts w:ascii="Times New Roman" w:hAnsi="Times New Roman" w:cs="Times New Roman"/>
          <w:sz w:val="28"/>
          <w:szCs w:val="28"/>
        </w:rPr>
        <w:t>а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6B44E4"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E0EE5">
        <w:rPr>
          <w:rFonts w:ascii="Times New Roman" w:hAnsi="Times New Roman" w:cs="Times New Roman"/>
          <w:sz w:val="28"/>
          <w:szCs w:val="28"/>
        </w:rPr>
        <w:t>508 373,0</w:t>
      </w:r>
      <w:r w:rsidR="006B44E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E0EE5">
        <w:rPr>
          <w:rFonts w:ascii="Times New Roman" w:hAnsi="Times New Roman" w:cs="Times New Roman"/>
          <w:sz w:val="28"/>
          <w:szCs w:val="28"/>
        </w:rPr>
        <w:t>82 227,4</w:t>
      </w:r>
      <w:r w:rsidR="002A5265"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>тыс. рублей;</w:t>
      </w:r>
    </w:p>
    <w:p w:rsidR="001551F3" w:rsidRPr="00614C2D" w:rsidRDefault="001551F3" w:rsidP="005E0E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- непрограммны</w:t>
      </w:r>
      <w:r w:rsidR="006B44E4">
        <w:rPr>
          <w:rFonts w:ascii="Times New Roman" w:hAnsi="Times New Roman" w:cs="Times New Roman"/>
          <w:sz w:val="28"/>
          <w:szCs w:val="28"/>
        </w:rPr>
        <w:t>е</w:t>
      </w:r>
      <w:r w:rsidRPr="00614C2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6B44E4"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614C2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E0EE5">
        <w:rPr>
          <w:rFonts w:ascii="Times New Roman" w:hAnsi="Times New Roman" w:cs="Times New Roman"/>
          <w:sz w:val="28"/>
          <w:szCs w:val="28"/>
        </w:rPr>
        <w:t>25 490,8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B44E4">
        <w:rPr>
          <w:rFonts w:ascii="Times New Roman" w:hAnsi="Times New Roman" w:cs="Times New Roman"/>
          <w:sz w:val="28"/>
          <w:szCs w:val="28"/>
        </w:rPr>
        <w:t xml:space="preserve">, </w:t>
      </w:r>
      <w:r w:rsidR="005E0EE5">
        <w:rPr>
          <w:rFonts w:ascii="Times New Roman" w:hAnsi="Times New Roman" w:cs="Times New Roman"/>
          <w:sz w:val="28"/>
          <w:szCs w:val="28"/>
        </w:rPr>
        <w:t>с увеличением на 3 295,2</w:t>
      </w:r>
      <w:r w:rsidR="005E0EE5"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="005E0EE5">
        <w:rPr>
          <w:rFonts w:ascii="Times New Roman" w:hAnsi="Times New Roman" w:cs="Times New Roman"/>
          <w:sz w:val="28"/>
          <w:szCs w:val="28"/>
        </w:rPr>
        <w:t>тыс. рублей</w:t>
      </w:r>
      <w:r w:rsidRPr="00614C2D">
        <w:rPr>
          <w:rFonts w:ascii="Times New Roman" w:hAnsi="Times New Roman" w:cs="Times New Roman"/>
          <w:sz w:val="28"/>
          <w:szCs w:val="28"/>
        </w:rPr>
        <w:t>.</w:t>
      </w:r>
    </w:p>
    <w:p w:rsidR="00F22A7F" w:rsidRDefault="0043040C" w:rsidP="00B42C1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8FF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представлен в </w:t>
      </w:r>
      <w:r w:rsidR="00AF74E3" w:rsidRPr="00A708FF">
        <w:rPr>
          <w:rFonts w:ascii="Times New Roman" w:hAnsi="Times New Roman" w:cs="Times New Roman"/>
          <w:sz w:val="28"/>
          <w:szCs w:val="28"/>
        </w:rPr>
        <w:t>таблице №</w:t>
      </w:r>
      <w:r w:rsidR="005E0EE5">
        <w:rPr>
          <w:rFonts w:ascii="Times New Roman" w:hAnsi="Times New Roman" w:cs="Times New Roman"/>
          <w:sz w:val="28"/>
          <w:szCs w:val="28"/>
        </w:rPr>
        <w:t>3</w:t>
      </w:r>
      <w:r w:rsidR="002441F5" w:rsidRPr="00A708FF">
        <w:rPr>
          <w:rFonts w:ascii="Times New Roman" w:hAnsi="Times New Roman" w:cs="Times New Roman"/>
          <w:sz w:val="28"/>
          <w:szCs w:val="28"/>
        </w:rPr>
        <w:t>.</w:t>
      </w:r>
    </w:p>
    <w:p w:rsidR="005E0EE5" w:rsidRDefault="00AF74E3" w:rsidP="0000291C">
      <w:pPr>
        <w:pStyle w:val="a3"/>
        <w:ind w:firstLine="708"/>
        <w:jc w:val="right"/>
        <w:rPr>
          <w:color w:val="0A0A0A"/>
          <w:sz w:val="28"/>
          <w:szCs w:val="28"/>
        </w:rPr>
      </w:pPr>
      <w:r w:rsidRPr="00AF74E3">
        <w:rPr>
          <w:rFonts w:ascii="Times New Roman" w:hAnsi="Times New Roman" w:cs="Times New Roman"/>
          <w:sz w:val="20"/>
          <w:szCs w:val="20"/>
        </w:rPr>
        <w:t>Таблица №</w:t>
      </w:r>
      <w:r w:rsidR="005E0EE5">
        <w:rPr>
          <w:rFonts w:ascii="Times New Roman" w:hAnsi="Times New Roman" w:cs="Times New Roman"/>
          <w:sz w:val="20"/>
          <w:szCs w:val="20"/>
        </w:rPr>
        <w:t>3</w:t>
      </w:r>
      <w:r w:rsidRPr="00AF74E3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939" w:type="dxa"/>
        <w:tblInd w:w="-1026" w:type="dxa"/>
        <w:tblLook w:val="04A0" w:firstRow="1" w:lastRow="0" w:firstColumn="1" w:lastColumn="0" w:noHBand="0" w:noVBand="1"/>
      </w:tblPr>
      <w:tblGrid>
        <w:gridCol w:w="567"/>
        <w:gridCol w:w="5892"/>
        <w:gridCol w:w="1621"/>
        <w:gridCol w:w="1406"/>
        <w:gridCol w:w="1453"/>
      </w:tblGrid>
      <w:tr w:rsidR="005E0EE5" w:rsidRPr="005E0EE5" w:rsidTr="0000291C"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№ п/п</w:t>
            </w:r>
          </w:p>
        </w:tc>
        <w:tc>
          <w:tcPr>
            <w:tcW w:w="5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</w:pPr>
            <w:r w:rsidRPr="005E0EE5">
              <w:t>Решение о бюджете от 25.12.2018 №128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</w:pPr>
            <w:r w:rsidRPr="005E0EE5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</w:pPr>
            <w:r w:rsidRPr="005E0EE5">
              <w:t>Отклонения (+,-)</w:t>
            </w:r>
          </w:p>
        </w:tc>
      </w:tr>
      <w:tr w:rsidR="005E0EE5" w:rsidRPr="005E0EE5" w:rsidTr="0000291C">
        <w:trPr>
          <w:trHeight w:val="6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219,5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-80,5</w:t>
            </w:r>
          </w:p>
        </w:tc>
      </w:tr>
      <w:tr w:rsidR="005E0EE5" w:rsidRPr="005E0EE5" w:rsidTr="0000291C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219,5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-80,5</w:t>
            </w:r>
          </w:p>
        </w:tc>
      </w:tr>
      <w:tr w:rsidR="005E0EE5" w:rsidRPr="005E0EE5" w:rsidTr="0000291C">
        <w:trPr>
          <w:trHeight w:val="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11342,7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12483,0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1140,3</w:t>
            </w:r>
          </w:p>
        </w:tc>
      </w:tr>
      <w:tr w:rsidR="005E0EE5" w:rsidRPr="005E0EE5" w:rsidTr="0000291C">
        <w:trPr>
          <w:trHeight w:val="2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B42C17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обеспечение деятельн</w:t>
            </w:r>
            <w:r w:rsidR="00B42C17">
              <w:rPr>
                <w:color w:val="000000"/>
              </w:rPr>
              <w:t>ости муниципального учреждения «</w:t>
            </w:r>
            <w:r w:rsidRPr="005E0EE5">
              <w:rPr>
                <w:color w:val="000000"/>
              </w:rPr>
              <w:t>Городской жилищный фонд</w:t>
            </w:r>
            <w:r w:rsidR="00B42C17">
              <w:rPr>
                <w:color w:val="000000"/>
              </w:rPr>
              <w:t>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1633,7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1633,7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1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-70,0</w:t>
            </w:r>
          </w:p>
        </w:tc>
      </w:tr>
      <w:tr w:rsidR="005E0EE5" w:rsidRPr="005E0EE5" w:rsidTr="0000291C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Обеспечение содержания объектов муниципальной собственности Вяземского городского послания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1586,0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1660,5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74,5</w:t>
            </w:r>
          </w:p>
        </w:tc>
      </w:tr>
      <w:tr w:rsidR="005E0EE5" w:rsidRPr="005E0EE5" w:rsidTr="0000291C">
        <w:trPr>
          <w:trHeight w:val="3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Взносы на капитальные ремонт за помещения в многоквартирных домах, принадлежащих на праве собственности Вяземскому городскому поселению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6953,0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8948,7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1995,7</w:t>
            </w:r>
          </w:p>
        </w:tc>
      </w:tr>
      <w:tr w:rsidR="005E0EE5" w:rsidRPr="005E0EE5" w:rsidTr="0000291C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не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37,8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-852,2</w:t>
            </w:r>
          </w:p>
        </w:tc>
      </w:tr>
      <w:tr w:rsidR="005E0EE5" w:rsidRPr="005E0EE5" w:rsidTr="0000291C">
        <w:trPr>
          <w:trHeight w:val="2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Проведение регистрации прав монопольной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-7,7</w:t>
            </w:r>
          </w:p>
        </w:tc>
      </w:tr>
      <w:tr w:rsidR="005E0EE5" w:rsidRPr="005E0EE5" w:rsidTr="0000291C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1104,1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254,1</w:t>
            </w:r>
          </w:p>
        </w:tc>
      </w:tr>
      <w:tr w:rsidR="005E0EE5" w:rsidRPr="005E0EE5" w:rsidTr="0000291C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Совершенствование системы патриотического воспитания молодежи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258,3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192,3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-66,0</w:t>
            </w:r>
          </w:p>
        </w:tc>
      </w:tr>
      <w:tr w:rsidR="005E0EE5" w:rsidRPr="005E0EE5" w:rsidTr="0000291C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проведение физкультурно-спортивных мероприятий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591,7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911,8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320,1</w:t>
            </w:r>
          </w:p>
        </w:tc>
      </w:tr>
      <w:tr w:rsidR="005E0EE5" w:rsidRPr="005E0EE5" w:rsidTr="00B42C17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3525,3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3525,3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обеспечение деятельности муниципального бюджетного учреждения "Вяземский информационный центр"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проведение информационной деятельности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1525,3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1525,3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7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1280,0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880,1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-399,9</w:t>
            </w:r>
          </w:p>
        </w:tc>
      </w:tr>
      <w:tr w:rsidR="005E0EE5" w:rsidRPr="005E0EE5" w:rsidTr="0000291C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785,8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-314,2</w:t>
            </w:r>
          </w:p>
        </w:tc>
      </w:tr>
      <w:tr w:rsidR="005E0EE5" w:rsidRPr="005E0EE5" w:rsidTr="0000291C">
        <w:trPr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94,3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-85,7</w:t>
            </w:r>
          </w:p>
        </w:tc>
      </w:tr>
      <w:tr w:rsidR="005E0EE5" w:rsidRPr="005E0EE5" w:rsidTr="000029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6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МП «Вязьма-город воинской славы»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9369,4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9819,4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450,0</w:t>
            </w:r>
          </w:p>
        </w:tc>
      </w:tr>
      <w:tr w:rsidR="005E0EE5" w:rsidRPr="005E0EE5" w:rsidTr="0000291C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3276,6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3617,0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340,4</w:t>
            </w:r>
          </w:p>
        </w:tc>
      </w:tr>
      <w:tr w:rsidR="005E0EE5" w:rsidRPr="005E0EE5" w:rsidTr="0000291C">
        <w:trPr>
          <w:trHeight w:val="3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746,7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181,7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375,2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353,1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-22,1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4685,1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4635,1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-50,0</w:t>
            </w:r>
          </w:p>
        </w:tc>
      </w:tr>
      <w:tr w:rsidR="005E0EE5" w:rsidRPr="005E0EE5" w:rsidTr="0000291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Установка памятника, посвящённого событиям Первой мировой войны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467,5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467,5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7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B42C17" w:rsidP="00B42C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МП «</w:t>
            </w:r>
            <w:r w:rsidR="005E0EE5" w:rsidRPr="005E0EE5">
              <w:rPr>
                <w:b/>
                <w:bCs/>
                <w:color w:val="00000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>
              <w:rPr>
                <w:b/>
                <w:bCs/>
                <w:color w:val="000000"/>
              </w:rPr>
              <w:t>»</w:t>
            </w:r>
            <w:r w:rsidR="005E0EE5" w:rsidRPr="005E0EE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102522,9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107969,6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5446,7</w:t>
            </w:r>
          </w:p>
        </w:tc>
      </w:tr>
      <w:tr w:rsidR="005E0EE5" w:rsidRPr="005E0EE5" w:rsidTr="0000291C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Содержание автомобильных дорог и дворовых территорий в </w:t>
            </w:r>
            <w:r w:rsidR="0000291C" w:rsidRPr="005E0EE5">
              <w:rPr>
                <w:color w:val="000000"/>
              </w:rPr>
              <w:t>границах Вяземского</w:t>
            </w:r>
            <w:r w:rsidRPr="005E0EE5">
              <w:rPr>
                <w:color w:val="000000"/>
              </w:rPr>
              <w:t xml:space="preserve"> городского поселения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27905,7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26712,7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-1193,0</w:t>
            </w:r>
          </w:p>
        </w:tc>
      </w:tr>
      <w:tr w:rsidR="005E0EE5" w:rsidRPr="005E0EE5" w:rsidTr="0000291C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15147,1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23109,6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7962,5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Расходы на обеспечение текущего ремонта дорожного покрытия </w:t>
            </w:r>
            <w:r w:rsidR="0000291C" w:rsidRPr="005E0EE5">
              <w:rPr>
                <w:color w:val="000000"/>
              </w:rPr>
              <w:t>автомобильных дорог,</w:t>
            </w:r>
            <w:r w:rsidRPr="005E0EE5">
              <w:rPr>
                <w:color w:val="000000"/>
              </w:rPr>
              <w:t xml:space="preserve"> расположенных в границах </w:t>
            </w:r>
            <w:r w:rsidR="0000291C" w:rsidRPr="005E0EE5">
              <w:rPr>
                <w:color w:val="000000"/>
              </w:rPr>
              <w:t>Вяземского городского поселения Вяземского района Смоленской области,</w:t>
            </w:r>
            <w:r w:rsidRPr="005E0EE5">
              <w:rPr>
                <w:color w:val="000000"/>
              </w:rPr>
              <w:t xml:space="preserve"> удостоенного почётным званием РФ "Город воинской славы"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Расходы на обеспечение текущего ремонта дорожного покрытия </w:t>
            </w:r>
            <w:r w:rsidR="0000291C" w:rsidRPr="005E0EE5">
              <w:rPr>
                <w:color w:val="000000"/>
              </w:rPr>
              <w:t>автомобильных дорог,</w:t>
            </w:r>
            <w:r w:rsidRPr="005E0EE5">
              <w:rPr>
                <w:color w:val="000000"/>
              </w:rPr>
              <w:t xml:space="preserve"> расположенных в границах </w:t>
            </w:r>
            <w:r w:rsidR="0000291C" w:rsidRPr="005E0EE5">
              <w:rPr>
                <w:color w:val="000000"/>
              </w:rPr>
              <w:t>Вяземского городского поселения Вяземского района Смоленской области,</w:t>
            </w:r>
            <w:r w:rsidRPr="005E0EE5">
              <w:rPr>
                <w:color w:val="000000"/>
              </w:rPr>
              <w:t xml:space="preserve"> удостоенного почётным званием РФ "Город воинской славы"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3676,6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4358,9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682,3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Проведение технической инвентаризации и оформление кадастровых и технических паспортов </w:t>
            </w:r>
            <w:r w:rsidR="0000291C" w:rsidRPr="005E0EE5">
              <w:rPr>
                <w:color w:val="000000"/>
              </w:rPr>
              <w:t>автомобильных дорог,</w:t>
            </w:r>
            <w:r w:rsidRPr="005E0EE5">
              <w:rPr>
                <w:color w:val="000000"/>
              </w:rPr>
              <w:t xml:space="preserve">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195,0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-805,0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lastRenderedPageBreak/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приобретение бланков строгой отчетности для осуществления пассажирских перевозок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34525,5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33326,6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-1198,9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211,0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209,8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-1,2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8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171202,0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165130,0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-6072,0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Расходы по содержанию </w:t>
            </w:r>
            <w:r w:rsidR="0000291C" w:rsidRPr="005E0EE5">
              <w:rPr>
                <w:color w:val="000000"/>
              </w:rPr>
              <w:t>объектов водоснабжения и водоотведения,</w:t>
            </w:r>
            <w:r w:rsidRPr="005E0EE5">
              <w:rPr>
                <w:color w:val="000000"/>
              </w:rPr>
              <w:t xml:space="preserve"> находящихся в собственности Вяземского городского поселения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1093,9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935,3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-158,6</w:t>
            </w:r>
          </w:p>
        </w:tc>
      </w:tr>
      <w:tr w:rsidR="005E0EE5" w:rsidRPr="005E0EE5" w:rsidTr="0000291C">
        <w:trPr>
          <w:trHeight w:val="1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Разработка технической документации по объектам водоснабжения и водоотведения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101,1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101,1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1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4836,0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3556,2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-1279,8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софинансирование капитальных вложений в объекты государственной (муниципальной собственности) в области водоснабжения и водоотведения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152152,8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152152,8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Мероприятия по содержанию </w:t>
            </w:r>
            <w:r w:rsidR="0000291C" w:rsidRPr="005E0EE5">
              <w:rPr>
                <w:color w:val="000000"/>
              </w:rPr>
              <w:t>объектов газификации,</w:t>
            </w:r>
            <w:r w:rsidRPr="005E0EE5">
              <w:rPr>
                <w:color w:val="000000"/>
              </w:rPr>
              <w:t xml:space="preserve"> находящихся в собственности Вяземского городского поселения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540,8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600,8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60,0</w:t>
            </w:r>
          </w:p>
        </w:tc>
      </w:tr>
      <w:tr w:rsidR="005E0EE5" w:rsidRPr="005E0EE5" w:rsidTr="0000291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2190,0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-310,0</w:t>
            </w:r>
          </w:p>
        </w:tc>
      </w:tr>
      <w:tr w:rsidR="005E0EE5" w:rsidRPr="005E0EE5" w:rsidTr="0000291C">
        <w:trPr>
          <w:trHeight w:val="3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Подготовка объектов теплоснабжения к работе в зимних условиях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1318,0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69,2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-1248,8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Разработка проектно-сметной документации по объектам теплоснабжения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1400,0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-1400,0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содержание объектов электроснабжения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4229,0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2494,2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-1734,8</w:t>
            </w:r>
          </w:p>
        </w:tc>
      </w:tr>
      <w:tr w:rsidR="005E0EE5" w:rsidRPr="005E0EE5" w:rsidTr="0000291C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30,4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9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45411,9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41148,8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-4263,1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1650,0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1650,0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Расходы на приобретение жилых помещений в целях предоставления гражданам, признанным </w:t>
            </w:r>
            <w:r w:rsidRPr="005E0EE5">
              <w:rPr>
                <w:color w:val="000000"/>
              </w:rPr>
              <w:lastRenderedPageBreak/>
              <w:t>нуждающимся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lastRenderedPageBreak/>
              <w:t>5268,1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-5268,1</w:t>
            </w:r>
          </w:p>
        </w:tc>
      </w:tr>
      <w:tr w:rsidR="005E0EE5" w:rsidRPr="005E0EE5" w:rsidTr="0000291C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lastRenderedPageBreak/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1049,2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2049,2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1000,0</w:t>
            </w:r>
          </w:p>
        </w:tc>
      </w:tr>
      <w:tr w:rsidR="005E0EE5" w:rsidRPr="005E0EE5" w:rsidTr="0000291C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по обеспечению проведения ремонта одного из жилых помещений, нуждающихся в ремонте и принадлежащих на праве собственности детям-сиротам и детям, оставшихся без попечения родителей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102,6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102,6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4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37142,0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37147,0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5,0</w:t>
            </w:r>
          </w:p>
        </w:tc>
      </w:tr>
      <w:tr w:rsidR="005E0EE5" w:rsidRPr="005E0EE5" w:rsidTr="0000291C">
        <w:trPr>
          <w:trHeight w:val="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10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B42C17" w:rsidP="005E0E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МП «</w:t>
            </w:r>
            <w:r w:rsidR="005E0EE5" w:rsidRPr="005E0EE5">
              <w:rPr>
                <w:b/>
                <w:bCs/>
                <w:color w:val="000000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42134,1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42999,3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865,2</w:t>
            </w:r>
          </w:p>
        </w:tc>
      </w:tr>
      <w:tr w:rsidR="005E0EE5" w:rsidRPr="005E0EE5" w:rsidTr="0000291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17788,2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18238,2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450,0</w:t>
            </w:r>
          </w:p>
        </w:tc>
      </w:tr>
      <w:tr w:rsidR="005E0EE5" w:rsidRPr="005E0EE5" w:rsidTr="0000291C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18250,0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15086,5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-3163,5</w:t>
            </w:r>
          </w:p>
        </w:tc>
      </w:tr>
      <w:tr w:rsidR="005E0EE5" w:rsidRPr="005E0EE5" w:rsidTr="0000291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3243,8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5048,5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1804,7</w:t>
            </w:r>
          </w:p>
        </w:tc>
      </w:tr>
      <w:tr w:rsidR="005E0EE5" w:rsidRPr="005E0EE5" w:rsidTr="0000291C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Расходы на озеленение </w:t>
            </w:r>
            <w:r w:rsidR="0000291C" w:rsidRPr="005E0EE5">
              <w:rPr>
                <w:color w:val="000000"/>
              </w:rPr>
              <w:t>территории города</w:t>
            </w:r>
            <w:r w:rsidRPr="005E0EE5">
              <w:rPr>
                <w:color w:val="000000"/>
              </w:rPr>
              <w:t xml:space="preserve"> Вязьма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1578,7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2933,7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1355,0</w:t>
            </w:r>
          </w:p>
        </w:tc>
      </w:tr>
      <w:tr w:rsidR="005E0EE5" w:rsidRPr="005E0EE5" w:rsidTr="0000291C">
        <w:trPr>
          <w:trHeight w:val="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712,1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812,1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100,0</w:t>
            </w:r>
          </w:p>
        </w:tc>
      </w:tr>
      <w:tr w:rsidR="005E0EE5" w:rsidRPr="005E0EE5" w:rsidTr="0000291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-70,0</w:t>
            </w:r>
          </w:p>
        </w:tc>
      </w:tr>
      <w:tr w:rsidR="005E0EE5" w:rsidRPr="005E0EE5" w:rsidTr="0000291C">
        <w:trPr>
          <w:trHeight w:val="1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B42C17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Проведени</w:t>
            </w:r>
            <w:r w:rsidR="00B42C17">
              <w:rPr>
                <w:color w:val="000000"/>
              </w:rPr>
              <w:t>е смотра-конкурса по номинации «</w:t>
            </w:r>
            <w:r w:rsidRPr="005E0EE5">
              <w:rPr>
                <w:color w:val="000000"/>
              </w:rPr>
              <w:t>Лучший дом, лучшая улица, лучшая дворовая территория</w:t>
            </w:r>
            <w:r w:rsidR="00B42C17">
              <w:rPr>
                <w:color w:val="000000"/>
              </w:rPr>
              <w:t>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391,3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-351,3</w:t>
            </w:r>
          </w:p>
        </w:tc>
      </w:tr>
      <w:tr w:rsidR="005E0EE5" w:rsidRPr="005E0EE5" w:rsidTr="00D12C13">
        <w:trPr>
          <w:trHeight w:val="4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осуществление деятельности по созданию мест (площадок) накопления твёрдых коммунальных отходов и приобретение контейнеров (бункеров) для накопления ТКО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740,3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740,3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3466,0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3270,2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-195,8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Создание условий для обеспечения правопорядка на улицах и других общественных местах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B42C17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Обслуживание </w:t>
            </w:r>
            <w:r w:rsidR="00B42C17">
              <w:rPr>
                <w:color w:val="000000"/>
              </w:rPr>
              <w:t>(содержание) существующего АПК «</w:t>
            </w:r>
            <w:r w:rsidRPr="005E0EE5">
              <w:rPr>
                <w:color w:val="000000"/>
              </w:rPr>
              <w:t>Безопасный город</w:t>
            </w:r>
            <w:r w:rsidR="00B42C17">
              <w:rPr>
                <w:color w:val="000000"/>
              </w:rPr>
              <w:t>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1826,0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1780,2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-45,8</w:t>
            </w:r>
          </w:p>
        </w:tc>
      </w:tr>
      <w:tr w:rsidR="005E0EE5" w:rsidRPr="005E0EE5" w:rsidTr="0000291C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B42C17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Развитие существующей системы АПК </w:t>
            </w:r>
            <w:r w:rsidR="00B42C17">
              <w:rPr>
                <w:color w:val="000000"/>
              </w:rPr>
              <w:t>«</w:t>
            </w:r>
            <w:r w:rsidRPr="005E0EE5">
              <w:rPr>
                <w:color w:val="000000"/>
              </w:rPr>
              <w:t>Безопасный город</w:t>
            </w:r>
            <w:r w:rsidR="00B42C17">
              <w:rPr>
                <w:color w:val="000000"/>
              </w:rPr>
              <w:t>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890,0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-110,0</w:t>
            </w:r>
          </w:p>
        </w:tc>
      </w:tr>
      <w:tr w:rsidR="005E0EE5" w:rsidRPr="005E0EE5" w:rsidTr="00B42C17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Расходы на построение телекоммуникационной сети </w:t>
            </w:r>
            <w:r w:rsidRPr="005E0EE5">
              <w:rPr>
                <w:color w:val="000000"/>
              </w:rPr>
              <w:lastRenderedPageBreak/>
              <w:t>передачи данных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lastRenderedPageBreak/>
              <w:t>90,0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-90,0</w:t>
            </w:r>
          </w:p>
        </w:tc>
      </w:tr>
      <w:tr w:rsidR="005E0EE5" w:rsidRPr="005E0EE5" w:rsidTr="00D12C13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1050,0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1050,0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272,5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340,5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68,0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478,3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661,6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183,3</w:t>
            </w:r>
          </w:p>
        </w:tc>
      </w:tr>
      <w:tr w:rsidR="005E0EE5" w:rsidRPr="005E0EE5" w:rsidTr="0000291C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299,2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47,9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-251,3</w:t>
            </w:r>
          </w:p>
        </w:tc>
      </w:tr>
      <w:tr w:rsidR="005E0EE5" w:rsidRPr="005E0EE5" w:rsidTr="0000291C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B42C17" w:rsidP="00B42C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МП «</w:t>
            </w:r>
            <w:r w:rsidR="005E0EE5" w:rsidRPr="005E0EE5">
              <w:rPr>
                <w:b/>
                <w:bCs/>
                <w:color w:val="00000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>
              <w:rPr>
                <w:b/>
                <w:bCs/>
                <w:color w:val="000000"/>
              </w:rPr>
              <w:t>»</w:t>
            </w:r>
            <w:r w:rsidR="005E0EE5" w:rsidRPr="005E0EE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33691,3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118773,7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85082,4</w:t>
            </w:r>
          </w:p>
        </w:tc>
      </w:tr>
      <w:tr w:rsidR="005E0EE5" w:rsidRPr="005E0EE5" w:rsidTr="00B42C17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Создание комфортной городской среды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85000,0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85000,0</w:t>
            </w:r>
          </w:p>
        </w:tc>
      </w:tr>
      <w:tr w:rsidR="005E0EE5" w:rsidRPr="005E0EE5" w:rsidTr="00B42C17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 xml:space="preserve">Расхода на поддержку муниципальных программ формирования современной городской среды за счет областного и федерального бюджетов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33691,3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33691,3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3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Повышение уровня благоустройства территорий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82,4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82,4</w:t>
            </w:r>
          </w:p>
        </w:tc>
      </w:tr>
      <w:tr w:rsidR="005E0EE5" w:rsidRPr="005E0EE5" w:rsidTr="00B42C17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426145,6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508373,0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82227,4</w:t>
            </w:r>
          </w:p>
        </w:tc>
      </w:tr>
      <w:tr w:rsidR="005E0EE5" w:rsidRPr="005E0EE5" w:rsidTr="000029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</w:tr>
      <w:tr w:rsidR="005E0EE5" w:rsidRPr="005E0EE5" w:rsidTr="00B42C17">
        <w:trPr>
          <w:trHeight w:val="5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1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635,6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659,3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23,7</w:t>
            </w:r>
          </w:p>
        </w:tc>
      </w:tr>
      <w:tr w:rsidR="005E0EE5" w:rsidRPr="005E0EE5" w:rsidTr="0000291C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2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2382,0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2296,4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-85,6</w:t>
            </w:r>
          </w:p>
        </w:tc>
      </w:tr>
      <w:tr w:rsidR="005E0EE5" w:rsidRPr="005E0EE5" w:rsidTr="00B42C17">
        <w:trPr>
          <w:trHeight w:val="5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3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27,1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27,1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4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3041,9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3041,9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B42C17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5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888,1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828,9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-59,2</w:t>
            </w:r>
          </w:p>
        </w:tc>
      </w:tr>
      <w:tr w:rsidR="005E0EE5" w:rsidRPr="005E0EE5" w:rsidTr="0000291C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</w:tr>
      <w:tr w:rsidR="005E0EE5" w:rsidRPr="005E0EE5" w:rsidTr="000029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6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D12C13">
            <w:pPr>
              <w:rPr>
                <w:color w:val="000000"/>
              </w:rPr>
            </w:pPr>
            <w:r w:rsidRPr="005E0EE5">
              <w:rPr>
                <w:color w:val="000000"/>
              </w:rPr>
              <w:t>Резервный фонд Администрации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3140,0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-360,0</w:t>
            </w:r>
          </w:p>
        </w:tc>
      </w:tr>
      <w:tr w:rsidR="005E0EE5" w:rsidRPr="005E0EE5" w:rsidTr="0000291C">
        <w:trPr>
          <w:trHeight w:val="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570,0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570,0</w:t>
            </w:r>
          </w:p>
        </w:tc>
      </w:tr>
      <w:tr w:rsidR="005E0EE5" w:rsidRPr="005E0EE5" w:rsidTr="00B42C17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за счет средств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63,3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63,3</w:t>
            </w:r>
          </w:p>
        </w:tc>
      </w:tr>
      <w:tr w:rsidR="005E0EE5" w:rsidRPr="005E0EE5" w:rsidTr="000029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7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9295,1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12804,6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3509,5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8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826,8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398,3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-428,5</w:t>
            </w:r>
          </w:p>
        </w:tc>
      </w:tr>
      <w:tr w:rsidR="005E0EE5" w:rsidRPr="005E0EE5" w:rsidTr="00B42C17">
        <w:trPr>
          <w:trHeight w:val="1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9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B42C17" w:rsidP="00B42C17">
            <w:pPr>
              <w:rPr>
                <w:color w:val="000000"/>
              </w:rPr>
            </w:pPr>
            <w:r>
              <w:rPr>
                <w:color w:val="000000"/>
              </w:rPr>
              <w:t>Выплаты денежного поощрения «</w:t>
            </w:r>
            <w:r w:rsidR="005E0EE5" w:rsidRPr="005E0EE5">
              <w:rPr>
                <w:color w:val="000000"/>
              </w:rPr>
              <w:t>Почетному гражданину города Вязьма</w:t>
            </w:r>
            <w:r>
              <w:rPr>
                <w:color w:val="000000"/>
              </w:rPr>
              <w:t>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108,0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168,0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60,0</w:t>
            </w:r>
          </w:p>
        </w:tc>
      </w:tr>
      <w:tr w:rsidR="005E0EE5" w:rsidRPr="005E0EE5" w:rsidTr="0000291C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EE5" w:rsidRPr="005E0EE5" w:rsidRDefault="005E0EE5" w:rsidP="005E0EE5">
            <w:pPr>
              <w:jc w:val="center"/>
              <w:rPr>
                <w:color w:val="000000"/>
              </w:rPr>
            </w:pPr>
            <w:r w:rsidRPr="005E0EE5">
              <w:rPr>
                <w:color w:val="000000"/>
              </w:rPr>
              <w:t>10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291,0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293,0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color w:val="000000"/>
              </w:rPr>
            </w:pPr>
            <w:r w:rsidRPr="005E0EE5">
              <w:rPr>
                <w:color w:val="000000"/>
              </w:rPr>
              <w:t>2,0</w:t>
            </w:r>
          </w:p>
        </w:tc>
      </w:tr>
      <w:tr w:rsidR="005E0EE5" w:rsidRPr="005E0EE5" w:rsidTr="000029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22195,6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25490,8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3295,2</w:t>
            </w:r>
          </w:p>
        </w:tc>
      </w:tr>
      <w:tr w:rsidR="005E0EE5" w:rsidRPr="005E0EE5" w:rsidTr="0000291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EE5" w:rsidRPr="005E0EE5" w:rsidRDefault="005E0EE5" w:rsidP="005E0EE5">
            <w:pPr>
              <w:rPr>
                <w:color w:val="000000"/>
              </w:rPr>
            </w:pPr>
            <w:r w:rsidRPr="005E0EE5">
              <w:rPr>
                <w:color w:val="000000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448341,2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533863,8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EE5" w:rsidRPr="005E0EE5" w:rsidRDefault="005E0EE5" w:rsidP="005E0EE5">
            <w:pPr>
              <w:jc w:val="right"/>
              <w:rPr>
                <w:b/>
                <w:bCs/>
                <w:color w:val="000000"/>
              </w:rPr>
            </w:pPr>
            <w:r w:rsidRPr="005E0EE5">
              <w:rPr>
                <w:b/>
                <w:bCs/>
                <w:color w:val="000000"/>
              </w:rPr>
              <w:t>85522,6</w:t>
            </w:r>
          </w:p>
        </w:tc>
      </w:tr>
    </w:tbl>
    <w:p w:rsidR="00C95302" w:rsidRDefault="00FC6AC7" w:rsidP="0000291C">
      <w:pPr>
        <w:ind w:firstLine="708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lastRenderedPageBreak/>
        <w:t>Решением о бюджете н</w:t>
      </w:r>
      <w:r w:rsidR="00564490" w:rsidRPr="005D3B01">
        <w:rPr>
          <w:color w:val="0A0A0A"/>
          <w:sz w:val="28"/>
          <w:szCs w:val="28"/>
        </w:rPr>
        <w:t>а 201</w:t>
      </w:r>
      <w:r w:rsidR="00C25973" w:rsidRPr="005D3B01">
        <w:rPr>
          <w:color w:val="0A0A0A"/>
          <w:sz w:val="28"/>
          <w:szCs w:val="28"/>
        </w:rPr>
        <w:t>9</w:t>
      </w:r>
      <w:r w:rsidR="00564490" w:rsidRPr="005D3B01">
        <w:rPr>
          <w:color w:val="0A0A0A"/>
          <w:sz w:val="28"/>
          <w:szCs w:val="28"/>
        </w:rPr>
        <w:t xml:space="preserve"> год утверждено финансирование 13 муниципальных программ. Проектом решения планируется изменить объем финансирования </w:t>
      </w:r>
      <w:r w:rsidR="00C6576C">
        <w:rPr>
          <w:color w:val="0A0A0A"/>
          <w:sz w:val="28"/>
          <w:szCs w:val="28"/>
        </w:rPr>
        <w:t>11</w:t>
      </w:r>
      <w:r w:rsidR="00564490" w:rsidRPr="005D3B01">
        <w:rPr>
          <w:color w:val="0A0A0A"/>
          <w:sz w:val="28"/>
          <w:szCs w:val="28"/>
        </w:rPr>
        <w:t xml:space="preserve"> муниципальных программ, с </w:t>
      </w:r>
      <w:r w:rsidR="00C25973" w:rsidRPr="005D3B01">
        <w:rPr>
          <w:color w:val="0A0A0A"/>
          <w:sz w:val="28"/>
          <w:szCs w:val="28"/>
        </w:rPr>
        <w:t>увеличением</w:t>
      </w:r>
      <w:r w:rsidR="00564490" w:rsidRPr="005D3B01">
        <w:rPr>
          <w:color w:val="0A0A0A"/>
          <w:sz w:val="28"/>
          <w:szCs w:val="28"/>
        </w:rPr>
        <w:t xml:space="preserve"> на </w:t>
      </w:r>
      <w:r w:rsidR="0000291C">
        <w:rPr>
          <w:bCs/>
          <w:color w:val="000000"/>
          <w:sz w:val="28"/>
          <w:szCs w:val="28"/>
        </w:rPr>
        <w:t>82 227,4</w:t>
      </w:r>
      <w:r w:rsidR="00564490" w:rsidRPr="005D3B01">
        <w:rPr>
          <w:b/>
          <w:bCs/>
          <w:color w:val="000000"/>
          <w:sz w:val="28"/>
          <w:szCs w:val="28"/>
        </w:rPr>
        <w:t xml:space="preserve"> </w:t>
      </w:r>
      <w:r w:rsidR="0000291C">
        <w:rPr>
          <w:color w:val="0A0A0A"/>
          <w:sz w:val="28"/>
          <w:szCs w:val="28"/>
        </w:rPr>
        <w:t xml:space="preserve">тыс. рублей, в том числе с </w:t>
      </w:r>
      <w:r w:rsidR="009E6303">
        <w:rPr>
          <w:color w:val="0A0A0A"/>
          <w:sz w:val="28"/>
          <w:szCs w:val="28"/>
        </w:rPr>
        <w:t>перераспределение</w:t>
      </w:r>
      <w:r w:rsidR="0000291C">
        <w:rPr>
          <w:color w:val="0A0A0A"/>
          <w:sz w:val="28"/>
          <w:szCs w:val="28"/>
        </w:rPr>
        <w:t>м</w:t>
      </w:r>
      <w:r w:rsidR="009E6303">
        <w:rPr>
          <w:color w:val="0A0A0A"/>
          <w:sz w:val="28"/>
          <w:szCs w:val="28"/>
        </w:rPr>
        <w:t xml:space="preserve"> бюджетных средств</w:t>
      </w:r>
      <w:r w:rsidR="0000291C">
        <w:rPr>
          <w:color w:val="0A0A0A"/>
          <w:sz w:val="28"/>
          <w:szCs w:val="28"/>
        </w:rPr>
        <w:t xml:space="preserve"> внутри муниципальных программ.</w:t>
      </w:r>
    </w:p>
    <w:p w:rsidR="0000291C" w:rsidRPr="00614C2D" w:rsidRDefault="0000291C" w:rsidP="00002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В рамках муниципальных программ отражены следующие изменения:</w:t>
      </w:r>
    </w:p>
    <w:p w:rsidR="0000291C" w:rsidRDefault="0000291C" w:rsidP="00002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6576C"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 w:rsidR="00C6576C">
        <w:rPr>
          <w:rFonts w:ascii="Times New Roman" w:hAnsi="Times New Roman" w:cs="Times New Roman"/>
          <w:sz w:val="28"/>
          <w:szCs w:val="28"/>
        </w:rPr>
        <w:t>219,5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 w:rsidR="00C6576C">
        <w:rPr>
          <w:rFonts w:ascii="Times New Roman" w:hAnsi="Times New Roman" w:cs="Times New Roman"/>
          <w:sz w:val="28"/>
          <w:szCs w:val="28"/>
        </w:rPr>
        <w:t>80,5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12 483,0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1 140,3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1 104,1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254,1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Информатизация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3 525,3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880,1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399,9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Вязьма-город воинской славы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9 819,4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450,0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107 969,6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5 446,7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165 130,0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6 072,0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41 148,8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4 263,1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Благоустройство территории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42 999,3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865,2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Построение и развитие аппаратно-программного комплекса «Безопасный город на территории Вяземского городского поселения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3 270,2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195,8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Доступная среда на территории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1 050,0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C6576C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6576C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Pr="00614C2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614C2D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2B347A">
        <w:rPr>
          <w:rFonts w:ascii="Times New Roman" w:hAnsi="Times New Roman" w:cs="Times New Roman"/>
          <w:sz w:val="28"/>
          <w:szCs w:val="28"/>
        </w:rPr>
        <w:t xml:space="preserve">утвердить в сумме </w:t>
      </w:r>
      <w:r>
        <w:rPr>
          <w:rFonts w:ascii="Times New Roman" w:hAnsi="Times New Roman" w:cs="Times New Roman"/>
          <w:sz w:val="28"/>
          <w:szCs w:val="28"/>
        </w:rPr>
        <w:t>118 773,7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2B347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85 082,4</w:t>
      </w:r>
      <w:r w:rsidRPr="002B347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0EB" w:rsidRDefault="00C6576C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Пояснения о планируемых изменениях и перераспределении бюджетных ассигнований в муниципальных программах </w:t>
      </w:r>
      <w:r w:rsidR="00AB70EB">
        <w:rPr>
          <w:rFonts w:ascii="Times New Roman" w:hAnsi="Times New Roman" w:cs="Times New Roman"/>
          <w:sz w:val="28"/>
          <w:szCs w:val="28"/>
        </w:rPr>
        <w:t>даны в пояснительной записке к проекту решения о внесении изменений.</w:t>
      </w:r>
    </w:p>
    <w:p w:rsidR="004205AC" w:rsidRDefault="004205AC" w:rsidP="004205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необходимо внести соответствующие изменения в указанные выше муниципальные программы, в соответствии с Порядком принятия решения о разработке муниципальных программ, их формировании и реализации, утвержденным Постановлением Администрации муниципального образования «Вяземский район» Смоленской области от 11.11.2016 №1810.</w:t>
      </w:r>
    </w:p>
    <w:p w:rsidR="004205AC" w:rsidRDefault="004205AC" w:rsidP="004205AC">
      <w:pPr>
        <w:ind w:firstLine="708"/>
        <w:jc w:val="both"/>
        <w:rPr>
          <w:sz w:val="28"/>
          <w:szCs w:val="28"/>
        </w:rPr>
      </w:pPr>
      <w:r w:rsidRPr="005D3B01">
        <w:rPr>
          <w:color w:val="0A0A0A"/>
          <w:sz w:val="28"/>
          <w:szCs w:val="28"/>
        </w:rPr>
        <w:t xml:space="preserve">Общий объем финансирования муниципальных программ планируется утвердить в сумме </w:t>
      </w:r>
      <w:r>
        <w:rPr>
          <w:bCs/>
          <w:color w:val="000000"/>
          <w:sz w:val="28"/>
          <w:szCs w:val="28"/>
        </w:rPr>
        <w:t>508 373,0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 w:rsidRPr="005D3B01">
        <w:rPr>
          <w:color w:val="0A0A0A"/>
          <w:sz w:val="28"/>
          <w:szCs w:val="28"/>
        </w:rPr>
        <w:t xml:space="preserve">тыс. рублей. </w:t>
      </w:r>
      <w:r w:rsidRPr="005D3B01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 xml:space="preserve">(533 863,8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sz w:val="28"/>
          <w:szCs w:val="28"/>
        </w:rPr>
        <w:t>95,2</w:t>
      </w:r>
      <w:r w:rsidRPr="005D3B01">
        <w:rPr>
          <w:sz w:val="28"/>
          <w:szCs w:val="28"/>
        </w:rPr>
        <w:t>%.</w:t>
      </w:r>
    </w:p>
    <w:p w:rsidR="004205AC" w:rsidRDefault="004205AC" w:rsidP="004205AC">
      <w:pPr>
        <w:ind w:firstLine="708"/>
        <w:jc w:val="both"/>
        <w:rPr>
          <w:sz w:val="28"/>
          <w:szCs w:val="28"/>
        </w:rPr>
      </w:pPr>
      <w:r w:rsidRPr="005D3B01">
        <w:rPr>
          <w:sz w:val="28"/>
          <w:szCs w:val="28"/>
        </w:rPr>
        <w:t xml:space="preserve">Непрограммные расходы планируется утвердить в сумме </w:t>
      </w:r>
      <w:r>
        <w:rPr>
          <w:sz w:val="28"/>
          <w:szCs w:val="28"/>
        </w:rPr>
        <w:t>25 490,8</w:t>
      </w:r>
      <w:r w:rsidRPr="005D3B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что составит 4,8</w:t>
      </w:r>
      <w:r w:rsidRPr="005D3B01">
        <w:rPr>
          <w:sz w:val="28"/>
          <w:szCs w:val="28"/>
        </w:rPr>
        <w:t>% в общей структуре расходов бюджета городского поселения</w:t>
      </w:r>
      <w:r>
        <w:rPr>
          <w:sz w:val="28"/>
          <w:szCs w:val="28"/>
        </w:rPr>
        <w:t>.</w:t>
      </w:r>
    </w:p>
    <w:p w:rsidR="00C6576C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непрограммных расходов планируются следующие изменения: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выплаты Главе </w:t>
      </w:r>
      <w:r w:rsidR="00A8408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Смоленской области планируется увеличить на 23,7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обеспечение </w:t>
      </w:r>
      <w:r w:rsidR="00A8408B">
        <w:rPr>
          <w:rFonts w:ascii="Times New Roman" w:hAnsi="Times New Roman" w:cs="Times New Roman"/>
          <w:sz w:val="28"/>
          <w:szCs w:val="28"/>
        </w:rPr>
        <w:t>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планируется уменьшить на 85,6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межбюджетные трансферты на </w:t>
      </w:r>
      <w:r w:rsidR="00A8408B">
        <w:rPr>
          <w:rFonts w:ascii="Times New Roman" w:hAnsi="Times New Roman" w:cs="Times New Roman"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выплатам молодым семьям за счет средств Вяземского городского поселения уменьшатся на 59,2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-резервный фонд </w:t>
      </w:r>
      <w:r w:rsidR="00A8408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 </w:t>
      </w:r>
      <w:r w:rsidR="00A8408B">
        <w:rPr>
          <w:rFonts w:ascii="Times New Roman" w:hAnsi="Times New Roman" w:cs="Times New Roman"/>
          <w:sz w:val="28"/>
          <w:szCs w:val="28"/>
        </w:rPr>
        <w:t>уменьшится</w:t>
      </w:r>
      <w:r>
        <w:rPr>
          <w:rFonts w:ascii="Times New Roman" w:hAnsi="Times New Roman" w:cs="Times New Roman"/>
          <w:sz w:val="28"/>
          <w:szCs w:val="28"/>
        </w:rPr>
        <w:t xml:space="preserve"> на 360,0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резервный фонд </w:t>
      </w:r>
      <w:r w:rsidR="00A8408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8408B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на 570,0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за счет средств резервного фонда </w:t>
      </w:r>
      <w:r w:rsidR="00A8408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(софинансирование за счет средств местного бюджета) увеличатся на 63,3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процентные платежи по муниципальному долгу </w:t>
      </w:r>
      <w:r w:rsidR="00A8408B">
        <w:rPr>
          <w:rFonts w:ascii="Times New Roman" w:hAnsi="Times New Roman" w:cs="Times New Roman"/>
          <w:sz w:val="28"/>
          <w:szCs w:val="28"/>
        </w:rPr>
        <w:t>уменьшатся</w:t>
      </w:r>
      <w:r>
        <w:rPr>
          <w:rFonts w:ascii="Times New Roman" w:hAnsi="Times New Roman" w:cs="Times New Roman"/>
          <w:sz w:val="28"/>
          <w:szCs w:val="28"/>
        </w:rPr>
        <w:t xml:space="preserve"> на 428,5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выплаты денежного </w:t>
      </w:r>
      <w:r w:rsidR="00A8408B">
        <w:rPr>
          <w:rFonts w:ascii="Times New Roman" w:hAnsi="Times New Roman" w:cs="Times New Roman"/>
          <w:sz w:val="28"/>
          <w:szCs w:val="28"/>
        </w:rPr>
        <w:t>поощрения</w:t>
      </w:r>
      <w:r>
        <w:rPr>
          <w:rFonts w:ascii="Times New Roman" w:hAnsi="Times New Roman" w:cs="Times New Roman"/>
          <w:sz w:val="28"/>
          <w:szCs w:val="28"/>
        </w:rPr>
        <w:t xml:space="preserve"> «Почетному гражданину </w:t>
      </w:r>
      <w:r w:rsidR="00A8408B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Вязьма» увеличатся на 60,0 тыс. рублей;</w:t>
      </w:r>
    </w:p>
    <w:p w:rsidR="00AB70EB" w:rsidRDefault="00A8408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доплаты к пен</w:t>
      </w:r>
      <w:r w:rsidR="00AB70EB">
        <w:rPr>
          <w:rFonts w:ascii="Times New Roman" w:hAnsi="Times New Roman" w:cs="Times New Roman"/>
          <w:sz w:val="28"/>
          <w:szCs w:val="28"/>
        </w:rPr>
        <w:t>сия</w:t>
      </w:r>
      <w:r>
        <w:rPr>
          <w:rFonts w:ascii="Times New Roman" w:hAnsi="Times New Roman" w:cs="Times New Roman"/>
          <w:sz w:val="28"/>
          <w:szCs w:val="28"/>
        </w:rPr>
        <w:t>м муниципальных служащих увелича</w:t>
      </w:r>
      <w:r w:rsidR="00AB70EB">
        <w:rPr>
          <w:rFonts w:ascii="Times New Roman" w:hAnsi="Times New Roman" w:cs="Times New Roman"/>
          <w:sz w:val="28"/>
          <w:szCs w:val="28"/>
        </w:rPr>
        <w:t>тся на 2,0 тыс. рублей;</w:t>
      </w:r>
    </w:p>
    <w:p w:rsidR="00AB70EB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исполнение судебных актов увеличатся на 3 509,5 тыс. рублей и составят в сумме 12 804,6 тыс. рублей, что составит 50,2% в общей структуре </w:t>
      </w:r>
      <w:r w:rsidR="00A8408B">
        <w:rPr>
          <w:rFonts w:ascii="Times New Roman" w:hAnsi="Times New Roman" w:cs="Times New Roman"/>
          <w:sz w:val="28"/>
          <w:szCs w:val="28"/>
        </w:rPr>
        <w:t>непрограммных</w:t>
      </w:r>
      <w:r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A8408B" w:rsidRPr="005D3B01" w:rsidRDefault="00A8408B" w:rsidP="00A8408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sz w:val="28"/>
          <w:szCs w:val="28"/>
        </w:rPr>
        <w:t xml:space="preserve">В соответствии с п.1 ст.242.1 БК РФ </w:t>
      </w:r>
      <w:r w:rsidRPr="005D3B01">
        <w:rPr>
          <w:rFonts w:eastAsiaTheme="minorHAnsi"/>
          <w:sz w:val="28"/>
          <w:szCs w:val="28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9" w:history="1">
        <w:r w:rsidRPr="005D3B0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10" w:history="1">
        <w:r w:rsidRPr="005D3B01">
          <w:rPr>
            <w:rFonts w:eastAsiaTheme="minorHAnsi"/>
            <w:sz w:val="28"/>
            <w:szCs w:val="28"/>
            <w:lang w:eastAsia="en-US"/>
          </w:rPr>
          <w:t>срокам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предъявления исполнительных документов, </w:t>
      </w:r>
      <w:hyperlink r:id="rId11" w:history="1">
        <w:r w:rsidRPr="005D3B01">
          <w:rPr>
            <w:rFonts w:eastAsiaTheme="minorHAnsi"/>
            <w:sz w:val="28"/>
            <w:szCs w:val="28"/>
            <w:lang w:eastAsia="en-US"/>
          </w:rPr>
          <w:t>перерыву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срока предъявления исполнительных документов, </w:t>
      </w:r>
      <w:hyperlink r:id="rId12" w:history="1">
        <w:r w:rsidRPr="005D3B01">
          <w:rPr>
            <w:rFonts w:eastAsiaTheme="minorHAnsi"/>
            <w:sz w:val="28"/>
            <w:szCs w:val="28"/>
            <w:lang w:eastAsia="en-US"/>
          </w:rPr>
          <w:t>восстановлению</w:t>
        </w:r>
      </w:hyperlink>
      <w:r w:rsidRPr="005D3B01">
        <w:rPr>
          <w:rFonts w:eastAsiaTheme="minorHAnsi"/>
          <w:sz w:val="28"/>
          <w:szCs w:val="28"/>
          <w:lang w:eastAsia="en-US"/>
        </w:rPr>
        <w:t xml:space="preserve"> пропущенного срока предъявления исполнительных документов.</w:t>
      </w:r>
    </w:p>
    <w:p w:rsidR="00A8408B" w:rsidRPr="005D3B01" w:rsidRDefault="00A8408B" w:rsidP="00A8408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rFonts w:eastAsiaTheme="minorHAnsi"/>
          <w:sz w:val="28"/>
          <w:szCs w:val="28"/>
          <w:lang w:eastAsia="en-US"/>
        </w:rPr>
        <w:t>В пояснительной записке к проекту решения не указаны основания</w:t>
      </w:r>
      <w:r>
        <w:rPr>
          <w:rFonts w:eastAsiaTheme="minorHAnsi"/>
          <w:sz w:val="28"/>
          <w:szCs w:val="28"/>
          <w:lang w:eastAsia="en-US"/>
        </w:rPr>
        <w:t xml:space="preserve"> исполнения судебных актов по отражению взыскания на средства бюджета городского поселения, а именно </w:t>
      </w:r>
      <w:r w:rsidRPr="005D3B01">
        <w:rPr>
          <w:rFonts w:eastAsiaTheme="minorHAnsi"/>
          <w:sz w:val="28"/>
          <w:szCs w:val="28"/>
          <w:lang w:eastAsia="en-US"/>
        </w:rPr>
        <w:t>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A8408B" w:rsidRDefault="00A8408B" w:rsidP="00A8408B">
      <w:pPr>
        <w:ind w:firstLine="708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Необходимо предоставить </w:t>
      </w:r>
      <w:r w:rsidR="00226C38">
        <w:rPr>
          <w:color w:val="222222"/>
          <w:sz w:val="28"/>
          <w:szCs w:val="28"/>
        </w:rPr>
        <w:t>пояснения</w:t>
      </w:r>
      <w:r>
        <w:rPr>
          <w:color w:val="222222"/>
          <w:sz w:val="28"/>
          <w:szCs w:val="28"/>
        </w:rPr>
        <w:t xml:space="preserve"> и обоснования увеличения </w:t>
      </w:r>
      <w:r>
        <w:rPr>
          <w:sz w:val="28"/>
          <w:szCs w:val="28"/>
        </w:rPr>
        <w:t>расходов</w:t>
      </w:r>
      <w:r w:rsidRPr="00746443">
        <w:rPr>
          <w:sz w:val="28"/>
          <w:szCs w:val="28"/>
        </w:rPr>
        <w:t xml:space="preserve"> на исполнение судебных актов</w:t>
      </w:r>
      <w:r>
        <w:rPr>
          <w:sz w:val="28"/>
          <w:szCs w:val="28"/>
        </w:rPr>
        <w:t xml:space="preserve"> на 3 509,5</w:t>
      </w:r>
      <w:r w:rsidR="00975681">
        <w:rPr>
          <w:sz w:val="28"/>
          <w:szCs w:val="28"/>
        </w:rPr>
        <w:t xml:space="preserve"> тыс. рублей.</w:t>
      </w:r>
    </w:p>
    <w:p w:rsidR="00975681" w:rsidRDefault="00975681" w:rsidP="00A840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пояснительной записке не предоставлены</w:t>
      </w:r>
      <w:r w:rsidR="00B42C17">
        <w:rPr>
          <w:sz w:val="28"/>
          <w:szCs w:val="28"/>
        </w:rPr>
        <w:t xml:space="preserve"> пояснения и обоснования</w:t>
      </w:r>
      <w:r>
        <w:rPr>
          <w:sz w:val="28"/>
          <w:szCs w:val="28"/>
        </w:rPr>
        <w:t>, в части использования средств резервного фонда Администрации муниципального образования «Вяземский район» Смоленской области в сумме 1 300,0 тыс. рублей.</w:t>
      </w:r>
    </w:p>
    <w:p w:rsidR="00975681" w:rsidRPr="005D3B01" w:rsidRDefault="00975681" w:rsidP="0097568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color w:val="222222"/>
          <w:sz w:val="28"/>
          <w:szCs w:val="28"/>
        </w:rPr>
        <w:t>В соответствии со ст.34 БК РФ п</w:t>
      </w:r>
      <w:r w:rsidRPr="005D3B01">
        <w:rPr>
          <w:rFonts w:eastAsiaTheme="minorHAnsi"/>
          <w:sz w:val="28"/>
          <w:szCs w:val="28"/>
          <w:lang w:eastAsia="en-US"/>
        </w:rPr>
        <w:t xml:space="preserve"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</w:t>
      </w:r>
      <w:r w:rsidRPr="005D3B01">
        <w:rPr>
          <w:rFonts w:eastAsiaTheme="minorHAnsi"/>
          <w:sz w:val="28"/>
          <w:szCs w:val="28"/>
          <w:lang w:eastAsia="en-US"/>
        </w:rPr>
        <w:lastRenderedPageBreak/>
        <w:t>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975681" w:rsidRDefault="00975681" w:rsidP="00975681">
      <w:pPr>
        <w:ind w:firstLine="708"/>
        <w:jc w:val="both"/>
        <w:rPr>
          <w:color w:val="222222"/>
          <w:sz w:val="28"/>
          <w:szCs w:val="28"/>
        </w:rPr>
      </w:pPr>
      <w:r w:rsidRPr="005D3B01">
        <w:rPr>
          <w:color w:val="222222"/>
          <w:sz w:val="28"/>
          <w:szCs w:val="28"/>
        </w:rPr>
        <w:t>Следовательно, в соответствии со ст.34 БК РФ, все изменения, вносимые в решение о бюджете должны быть подтверждены и обоснованы, как в части доходной части, так и в части расходной части бюджета городского поселения.</w:t>
      </w:r>
    </w:p>
    <w:p w:rsidR="00975681" w:rsidRDefault="00975681" w:rsidP="00975681">
      <w:pPr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Проектом решения предлагается к утверждению межбюджетны</w:t>
      </w:r>
      <w:r w:rsidR="000E125D">
        <w:rPr>
          <w:color w:val="222222"/>
          <w:sz w:val="28"/>
          <w:szCs w:val="28"/>
        </w:rPr>
        <w:t>е</w:t>
      </w:r>
      <w:r>
        <w:rPr>
          <w:color w:val="222222"/>
          <w:sz w:val="28"/>
          <w:szCs w:val="28"/>
        </w:rPr>
        <w:t xml:space="preserve"> трансферт</w:t>
      </w:r>
      <w:r w:rsidR="000E125D">
        <w:rPr>
          <w:color w:val="222222"/>
          <w:sz w:val="28"/>
          <w:szCs w:val="28"/>
        </w:rPr>
        <w:t>ы на 2019 год</w:t>
      </w:r>
      <w:r>
        <w:rPr>
          <w:color w:val="222222"/>
          <w:sz w:val="28"/>
          <w:szCs w:val="28"/>
        </w:rPr>
        <w:t xml:space="preserve"> в сумме 4 897,9 тыс. рублей</w:t>
      </w:r>
      <w:r w:rsidR="000E125D">
        <w:rPr>
          <w:color w:val="222222"/>
          <w:sz w:val="28"/>
          <w:szCs w:val="28"/>
        </w:rPr>
        <w:t>.</w:t>
      </w:r>
    </w:p>
    <w:p w:rsidR="000E125D" w:rsidRDefault="000E125D" w:rsidP="000E125D">
      <w:pPr>
        <w:ind w:firstLine="708"/>
        <w:jc w:val="both"/>
        <w:rPr>
          <w:color w:val="222222"/>
          <w:sz w:val="28"/>
          <w:szCs w:val="28"/>
        </w:rPr>
      </w:pPr>
      <w:r w:rsidRPr="000E125D">
        <w:rPr>
          <w:color w:val="222222"/>
          <w:sz w:val="28"/>
          <w:szCs w:val="28"/>
        </w:rPr>
        <w:t>Контрольно-ревизионной комиссией неоднократно в заключениях указывалось на необходимость предоставления межбюджетных трансфертов из бюджета Вяземского городского поселения бюджету муниципального образования «Вяземский район» Смоленской области в соответствии с требованиями ст.142.5 БК РФ, где определено: «</w:t>
      </w:r>
      <w:r>
        <w:rPr>
          <w:color w:val="222222"/>
          <w:sz w:val="28"/>
          <w:szCs w:val="28"/>
        </w:rPr>
        <w:t>в</w:t>
      </w:r>
      <w:r w:rsidRPr="000E125D">
        <w:rPr>
          <w:color w:val="333333"/>
          <w:sz w:val="28"/>
          <w:szCs w:val="28"/>
          <w:shd w:val="clear" w:color="auto" w:fill="FFFFFF"/>
        </w:rPr>
        <w:t xml:space="preserve"> случаях и порядке, предусмотренных муниципальными правовыми актами представительного органа городского, сельского поселения, принимаемыми в соответствии с требованиями настоящего Кодекса, бюджетам муниципальных районов могут быть предоставлены иные межбюджетные трансферты из бюджетов городских, сельских поселений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0E125D" w:rsidRDefault="000E125D" w:rsidP="000E125D">
      <w:pPr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Заключенные соглашения в Контрольно-ревизионную комиссию на момент подготовки заключения не предоставлены, информация о соглашениях в пояснительной записке к проекту решения отсутствует.</w:t>
      </w:r>
    </w:p>
    <w:p w:rsidR="000E125D" w:rsidRDefault="000E125D" w:rsidP="000E125D">
      <w:pPr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Таким образом, в нарушение ст.142.5 БК РФ </w:t>
      </w:r>
      <w:r w:rsidR="000E48CD">
        <w:rPr>
          <w:color w:val="222222"/>
          <w:sz w:val="28"/>
          <w:szCs w:val="28"/>
        </w:rPr>
        <w:t xml:space="preserve">проектом решения о бюджете планируется предоставление </w:t>
      </w:r>
      <w:r w:rsidR="000E48CD" w:rsidRPr="000E125D">
        <w:rPr>
          <w:color w:val="222222"/>
          <w:sz w:val="28"/>
          <w:szCs w:val="28"/>
        </w:rPr>
        <w:t>межбюджетных трансфертов из бюджета Вяземского городского поселения бюджету муниципального образования «Вяземский район» Смоленской области</w:t>
      </w:r>
      <w:r w:rsidR="000E48CD">
        <w:rPr>
          <w:color w:val="222222"/>
          <w:sz w:val="28"/>
          <w:szCs w:val="28"/>
        </w:rPr>
        <w:t xml:space="preserve"> на осуществление полномочий</w:t>
      </w:r>
      <w:r w:rsidR="000E48CD" w:rsidRPr="000E48CD">
        <w:rPr>
          <w:color w:val="222222"/>
          <w:sz w:val="28"/>
          <w:szCs w:val="28"/>
        </w:rPr>
        <w:t xml:space="preserve"> </w:t>
      </w:r>
      <w:r w:rsidR="000E48CD">
        <w:rPr>
          <w:color w:val="222222"/>
          <w:sz w:val="28"/>
          <w:szCs w:val="28"/>
        </w:rPr>
        <w:t xml:space="preserve">без заключенных </w:t>
      </w:r>
      <w:r w:rsidR="004205AC">
        <w:rPr>
          <w:color w:val="222222"/>
          <w:sz w:val="28"/>
          <w:szCs w:val="28"/>
        </w:rPr>
        <w:t>соглашений, а именно:</w:t>
      </w:r>
    </w:p>
    <w:p w:rsidR="004205AC" w:rsidRDefault="004205AC" w:rsidP="000E125D">
      <w:pPr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расходы на осуществление полномочий по решению вопросов ГО и ЧС в сумме 3 041,9 тыс. рублей;</w:t>
      </w:r>
    </w:p>
    <w:p w:rsidR="004205AC" w:rsidRDefault="004205AC" w:rsidP="000E125D">
      <w:pPr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расходы на осуществление полномочий по предоставлению молодым семьям социальных выплат на приобретение жилья в сумме 828,9 тыс. рублей;</w:t>
      </w:r>
    </w:p>
    <w:p w:rsidR="00226C38" w:rsidRDefault="004205AC" w:rsidP="0080031A">
      <w:pPr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осуществление полномочий по организации досуга обеспечения услугами организаций культуры в сумме 1 000,0 тыс. рублей.</w:t>
      </w:r>
    </w:p>
    <w:p w:rsidR="00D12C13" w:rsidRDefault="00D12C13" w:rsidP="005D3B0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7CB" w:rsidRPr="00044803" w:rsidRDefault="00226C38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A7F">
        <w:rPr>
          <w:rFonts w:ascii="Times New Roman" w:hAnsi="Times New Roman" w:cs="Times New Roman"/>
          <w:b/>
          <w:sz w:val="28"/>
          <w:szCs w:val="28"/>
        </w:rPr>
        <w:t>3</w:t>
      </w:r>
      <w:r w:rsidR="00044803" w:rsidRPr="00044803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 с превышением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 доходов над расходами (профицит</w:t>
      </w:r>
      <w:r w:rsidR="00855692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6017FE" w:rsidRPr="00044803">
        <w:rPr>
          <w:rFonts w:ascii="Times New Roman" w:hAnsi="Times New Roman" w:cs="Times New Roman"/>
          <w:sz w:val="28"/>
          <w:szCs w:val="28"/>
        </w:rPr>
        <w:t>бюджета</w:t>
      </w:r>
      <w:r w:rsidR="00C25973" w:rsidRPr="00044803">
        <w:rPr>
          <w:rFonts w:ascii="Times New Roman" w:hAnsi="Times New Roman" w:cs="Times New Roman"/>
          <w:sz w:val="28"/>
          <w:szCs w:val="28"/>
        </w:rPr>
        <w:t>)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04480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11 549,9</w:t>
      </w:r>
      <w:r w:rsidR="00717A60"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F4703">
        <w:rPr>
          <w:rFonts w:ascii="Times New Roman" w:hAnsi="Times New Roman" w:cs="Times New Roman"/>
          <w:sz w:val="28"/>
          <w:szCs w:val="28"/>
        </w:rPr>
        <w:t>:</w:t>
      </w:r>
      <w:r w:rsidR="00CF1CE8" w:rsidRPr="0004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803" w:rsidRDefault="00044803" w:rsidP="005D3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803">
        <w:rPr>
          <w:rFonts w:ascii="Times New Roman" w:hAnsi="Times New Roman" w:cs="Times New Roman"/>
          <w:sz w:val="28"/>
          <w:szCs w:val="28"/>
        </w:rPr>
        <w:t>- погашение кредита в сумме 14 000,0 тыс. рублей;</w:t>
      </w:r>
    </w:p>
    <w:p w:rsidR="00044803" w:rsidRDefault="00787E77" w:rsidP="00787E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поселения </w:t>
      </w:r>
      <w:r w:rsidR="00044803" w:rsidRPr="00044803">
        <w:rPr>
          <w:rFonts w:ascii="Times New Roman" w:hAnsi="Times New Roman" w:cs="Times New Roman"/>
          <w:sz w:val="28"/>
          <w:szCs w:val="28"/>
        </w:rPr>
        <w:t>в сумме 2 450,1 тыс. рублей.</w:t>
      </w:r>
    </w:p>
    <w:p w:rsidR="000B4E2D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BD5F5E" w:rsidRPr="001012AD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A7F" w:rsidRDefault="007D0DDA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2AD">
        <w:rPr>
          <w:rFonts w:ascii="Times New Roman" w:hAnsi="Times New Roman" w:cs="Times New Roman"/>
          <w:sz w:val="28"/>
          <w:szCs w:val="28"/>
        </w:rPr>
        <w:t xml:space="preserve">1. Общий объем доходов планируется к утверждению в сумме </w:t>
      </w:r>
      <w:r w:rsidR="00226C38">
        <w:rPr>
          <w:rFonts w:ascii="Times New Roman" w:hAnsi="Times New Roman" w:cs="Times New Roman"/>
          <w:sz w:val="28"/>
          <w:szCs w:val="28"/>
        </w:rPr>
        <w:t>545 413,7</w:t>
      </w:r>
      <w:r w:rsidRPr="001012A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44803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26C38">
        <w:rPr>
          <w:rFonts w:ascii="Times New Roman" w:hAnsi="Times New Roman" w:cs="Times New Roman"/>
          <w:sz w:val="28"/>
          <w:szCs w:val="28"/>
        </w:rPr>
        <w:t>96 222,6</w:t>
      </w:r>
      <w:r w:rsidR="00F22A7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2A7F" w:rsidRDefault="006873E0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2A7F">
        <w:rPr>
          <w:rFonts w:ascii="Times New Roman" w:hAnsi="Times New Roman" w:cs="Times New Roman"/>
          <w:sz w:val="28"/>
          <w:szCs w:val="28"/>
        </w:rPr>
        <w:t>Собственные доходы планируется утвердить в сумме 167 774,9 тыс. рублей, с увеличением на 309,5 тыс. рублей за счет: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налогов на товары (работы, услуги), реализуемых на территории Российской Федерации на 309,5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единого сельскохозяйственного налога в сумме 0,6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задолженности по отмененным налогам в сумме 0,2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а</w:t>
      </w:r>
      <w:r w:rsidRPr="001C458F">
        <w:rPr>
          <w:rFonts w:ascii="Times New Roman" w:hAnsi="Times New Roman" w:cs="Times New Roman"/>
          <w:sz w:val="28"/>
          <w:szCs w:val="28"/>
        </w:rPr>
        <w:t>рендн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458F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458F">
        <w:rPr>
          <w:rFonts w:ascii="Times New Roman" w:hAnsi="Times New Roman" w:cs="Times New Roman"/>
          <w:sz w:val="28"/>
          <w:szCs w:val="28"/>
        </w:rPr>
        <w:t xml:space="preserve"> за землю,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на 750,0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уменьшения а</w:t>
      </w:r>
      <w:r w:rsidRPr="001C458F">
        <w:rPr>
          <w:rFonts w:ascii="Times New Roman" w:hAnsi="Times New Roman" w:cs="Times New Roman"/>
          <w:sz w:val="28"/>
          <w:szCs w:val="28"/>
        </w:rPr>
        <w:t>рендн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C458F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458F">
        <w:rPr>
          <w:rFonts w:ascii="Times New Roman" w:hAnsi="Times New Roman" w:cs="Times New Roman"/>
          <w:sz w:val="28"/>
          <w:szCs w:val="28"/>
        </w:rPr>
        <w:t xml:space="preserve"> за </w:t>
      </w:r>
      <w:r w:rsidRPr="00DE2851">
        <w:rPr>
          <w:rFonts w:ascii="Times New Roman" w:hAnsi="Times New Roman" w:cs="Times New Roman"/>
          <w:sz w:val="28"/>
          <w:szCs w:val="28"/>
        </w:rPr>
        <w:t>имущества, составляющего казну городских поселений (за исключением земельных участков)</w:t>
      </w:r>
      <w:r>
        <w:rPr>
          <w:rFonts w:ascii="Times New Roman" w:hAnsi="Times New Roman" w:cs="Times New Roman"/>
          <w:sz w:val="28"/>
          <w:szCs w:val="28"/>
        </w:rPr>
        <w:t xml:space="preserve"> на 484,2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поступления платы за найм муниципального жилого фонда на 1 500,0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</w:t>
      </w:r>
      <w:r w:rsidRPr="00DE2851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E2851">
        <w:rPr>
          <w:rFonts w:ascii="Times New Roman" w:hAnsi="Times New Roman" w:cs="Times New Roman"/>
          <w:sz w:val="28"/>
          <w:szCs w:val="28"/>
        </w:rPr>
        <w:t xml:space="preserve"> от реализации иного имущества, находящегося в собственности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3 522,5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доходов от п</w:t>
      </w:r>
      <w:r w:rsidRPr="00DE2851">
        <w:rPr>
          <w:rFonts w:ascii="Times New Roman" w:hAnsi="Times New Roman" w:cs="Times New Roman"/>
          <w:sz w:val="28"/>
          <w:szCs w:val="28"/>
        </w:rPr>
        <w:t>родаж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2851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на 1 300,0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штрафов в сумме 429,4 тыс. рублей;</w:t>
      </w:r>
    </w:p>
    <w:p w:rsidR="00F22A7F" w:rsidRDefault="00F22A7F" w:rsidP="00F22A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доходов от оказания платных услуг в сумме 26,5 тыс. рублей.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планируется утвердить в сумме 377 638,8 тыс. рублей, с увеличением на 95 913,1 тыс. рублей,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Pr="00A708FF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доходы в общем объеме доходов составят 30,8%, безвозмездные поступления 69,2%.</w:t>
      </w:r>
    </w:p>
    <w:p w:rsidR="00F22A7F" w:rsidRDefault="006873E0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DDA" w:rsidRPr="001012AD">
        <w:rPr>
          <w:rFonts w:ascii="Times New Roman" w:hAnsi="Times New Roman" w:cs="Times New Roman"/>
          <w:sz w:val="28"/>
          <w:szCs w:val="28"/>
        </w:rPr>
        <w:t xml:space="preserve">. </w:t>
      </w:r>
      <w:r w:rsidR="00F22A7F">
        <w:rPr>
          <w:rFonts w:ascii="Times New Roman" w:hAnsi="Times New Roman" w:cs="Times New Roman"/>
          <w:sz w:val="28"/>
          <w:szCs w:val="28"/>
        </w:rPr>
        <w:t>О</w:t>
      </w:r>
      <w:r w:rsidR="00F22A7F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на 2019 год планируется утвердить в сумме </w:t>
      </w:r>
      <w:r w:rsidR="00F22A7F">
        <w:rPr>
          <w:rFonts w:ascii="Times New Roman" w:hAnsi="Times New Roman" w:cs="Times New Roman"/>
          <w:sz w:val="28"/>
          <w:szCs w:val="28"/>
        </w:rPr>
        <w:t>533 863,8</w:t>
      </w:r>
      <w:r w:rsidR="00F22A7F" w:rsidRPr="00A708FF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22A7F">
        <w:rPr>
          <w:rFonts w:ascii="Times New Roman" w:hAnsi="Times New Roman" w:cs="Times New Roman"/>
          <w:sz w:val="28"/>
          <w:szCs w:val="28"/>
        </w:rPr>
        <w:t>85 522,6 тыс. рублей.</w:t>
      </w:r>
    </w:p>
    <w:p w:rsidR="00F22A7F" w:rsidRPr="00A708F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Распределение расходной части бюджета предлагается к утверждению следующим образом:</w:t>
      </w:r>
    </w:p>
    <w:p w:rsidR="00F22A7F" w:rsidRPr="00A708F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FF">
        <w:rPr>
          <w:rFonts w:ascii="Times New Roman" w:hAnsi="Times New Roman" w:cs="Times New Roman"/>
          <w:sz w:val="28"/>
          <w:szCs w:val="28"/>
        </w:rPr>
        <w:t>- 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утвердить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508 373,0 тыс. рублей, с увеличением на 82 227,4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C2D">
        <w:rPr>
          <w:rFonts w:ascii="Times New Roman" w:hAnsi="Times New Roman" w:cs="Times New Roman"/>
          <w:sz w:val="28"/>
          <w:szCs w:val="28"/>
        </w:rPr>
        <w:t>- непрограммны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C2D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 планируется утвердить</w:t>
      </w:r>
      <w:r w:rsidRPr="00614C2D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25 490,8</w:t>
      </w:r>
      <w:r w:rsidRPr="00614C2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с увеличением на 3 295,2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14C2D">
        <w:rPr>
          <w:rFonts w:ascii="Times New Roman" w:hAnsi="Times New Roman" w:cs="Times New Roman"/>
          <w:sz w:val="28"/>
          <w:szCs w:val="28"/>
        </w:rPr>
        <w:t>.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рамках непрограммных расходов планируются следующие изменения: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расходы на выплаты Главе муниципального образования «Вяземский район» Смоленской области планируется увеличить на 23,7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обеспечение органов местного самоуправления планируется уменьшить на 85,6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 на полномочия по социальным выплатам молодым семьям за счет средств Вяземского городского поселения уменьшить на 59,2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резервный фонд Администрации муниципального образования «Вяземский район» Смоленской области уменьшить на 360,0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резервный фонд Администрации Смоленской области увеличить на 570,0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за счет средств резервного фонда Администрации Смоленской области (софинансирование за счет средств местного бюджета) увеличить на 63,3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процентные платежи по муниципальному долгу уменьшить на 428,5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денежного поощрения «Почетному гражданину города Вязьма» увеличить на 60,0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доплаты к пенсиям муниципальных служащих увеличить на 2,0 тыс. рублей;</w:t>
      </w:r>
    </w:p>
    <w:p w:rsidR="00F22A7F" w:rsidRDefault="00F22A7F" w:rsidP="00F22A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исполнение судебных актов увеличатся на 3 509,5 тыс. рублей и составят в сумме 12 804,6 тыс. рублей, что составит 50,2% в общей структуре непрограммных расходов.</w:t>
      </w:r>
    </w:p>
    <w:p w:rsidR="00F22A7F" w:rsidRPr="005D3B01" w:rsidRDefault="00B42C17" w:rsidP="00F22A7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F22A7F" w:rsidRPr="005D3B01">
        <w:rPr>
          <w:sz w:val="28"/>
          <w:szCs w:val="28"/>
        </w:rPr>
        <w:t xml:space="preserve">В соответствии с п.1 ст.242.1 БК РФ </w:t>
      </w:r>
      <w:r w:rsidR="00F22A7F" w:rsidRPr="005D3B01">
        <w:rPr>
          <w:rFonts w:eastAsiaTheme="minorHAnsi"/>
          <w:sz w:val="28"/>
          <w:szCs w:val="28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13" w:history="1">
        <w:r w:rsidR="00F22A7F" w:rsidRPr="005D3B01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F22A7F" w:rsidRPr="005D3B01">
        <w:rPr>
          <w:rFonts w:eastAsiaTheme="minorHAnsi"/>
          <w:sz w:val="28"/>
          <w:szCs w:val="28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14" w:history="1">
        <w:r w:rsidR="00F22A7F" w:rsidRPr="005D3B01">
          <w:rPr>
            <w:rFonts w:eastAsiaTheme="minorHAnsi"/>
            <w:sz w:val="28"/>
            <w:szCs w:val="28"/>
            <w:lang w:eastAsia="en-US"/>
          </w:rPr>
          <w:t>срокам</w:t>
        </w:r>
      </w:hyperlink>
      <w:r w:rsidR="00F22A7F" w:rsidRPr="005D3B01">
        <w:rPr>
          <w:rFonts w:eastAsiaTheme="minorHAnsi"/>
          <w:sz w:val="28"/>
          <w:szCs w:val="28"/>
          <w:lang w:eastAsia="en-US"/>
        </w:rPr>
        <w:t xml:space="preserve"> предъявления исполнительных документов, </w:t>
      </w:r>
      <w:hyperlink r:id="rId15" w:history="1">
        <w:r w:rsidR="00F22A7F" w:rsidRPr="005D3B01">
          <w:rPr>
            <w:rFonts w:eastAsiaTheme="minorHAnsi"/>
            <w:sz w:val="28"/>
            <w:szCs w:val="28"/>
            <w:lang w:eastAsia="en-US"/>
          </w:rPr>
          <w:t>перерыву</w:t>
        </w:r>
      </w:hyperlink>
      <w:r w:rsidR="00F22A7F" w:rsidRPr="005D3B01">
        <w:rPr>
          <w:rFonts w:eastAsiaTheme="minorHAnsi"/>
          <w:sz w:val="28"/>
          <w:szCs w:val="28"/>
          <w:lang w:eastAsia="en-US"/>
        </w:rPr>
        <w:t xml:space="preserve"> срока предъявления исполнительных документов, </w:t>
      </w:r>
      <w:hyperlink r:id="rId16" w:history="1">
        <w:r w:rsidR="00F22A7F" w:rsidRPr="005D3B01">
          <w:rPr>
            <w:rFonts w:eastAsiaTheme="minorHAnsi"/>
            <w:sz w:val="28"/>
            <w:szCs w:val="28"/>
            <w:lang w:eastAsia="en-US"/>
          </w:rPr>
          <w:t>восстановлению</w:t>
        </w:r>
      </w:hyperlink>
      <w:r w:rsidR="00F22A7F" w:rsidRPr="005D3B01">
        <w:rPr>
          <w:rFonts w:eastAsiaTheme="minorHAnsi"/>
          <w:sz w:val="28"/>
          <w:szCs w:val="28"/>
          <w:lang w:eastAsia="en-US"/>
        </w:rPr>
        <w:t xml:space="preserve"> пропущенного срока предъявления исполнительных документов.</w:t>
      </w:r>
    </w:p>
    <w:p w:rsidR="00F22A7F" w:rsidRDefault="00F22A7F" w:rsidP="00F22A7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D3B01">
        <w:rPr>
          <w:rFonts w:eastAsiaTheme="minorHAnsi"/>
          <w:sz w:val="28"/>
          <w:szCs w:val="28"/>
          <w:lang w:eastAsia="en-US"/>
        </w:rPr>
        <w:t>В пояснительной записке к проекту решения не указаны основания</w:t>
      </w:r>
      <w:r>
        <w:rPr>
          <w:rFonts w:eastAsiaTheme="minorHAnsi"/>
          <w:sz w:val="28"/>
          <w:szCs w:val="28"/>
          <w:lang w:eastAsia="en-US"/>
        </w:rPr>
        <w:t xml:space="preserve"> исполнения судебных актов по отражению взыскания на средства бюджета городского поселения, а именно </w:t>
      </w:r>
      <w:r w:rsidRPr="005D3B01">
        <w:rPr>
          <w:rFonts w:eastAsiaTheme="minorHAnsi"/>
          <w:sz w:val="28"/>
          <w:szCs w:val="28"/>
          <w:lang w:eastAsia="en-US"/>
        </w:rPr>
        <w:t>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B42C17" w:rsidRDefault="00B42C17" w:rsidP="00B42C1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FF08B2">
        <w:rPr>
          <w:rFonts w:eastAsiaTheme="minorHAnsi"/>
          <w:sz w:val="28"/>
          <w:szCs w:val="28"/>
          <w:lang w:eastAsia="en-US"/>
        </w:rPr>
        <w:t>В</w:t>
      </w:r>
      <w:r>
        <w:rPr>
          <w:sz w:val="28"/>
          <w:szCs w:val="28"/>
        </w:rPr>
        <w:t xml:space="preserve"> пояснительной записке не предоставлены пояснения и обоснования, в части использования средств резервного фонда Администрации муниципального образования «Вяземский район» Смоленской области в сумме 1 300,0 тыс. рублей.</w:t>
      </w:r>
    </w:p>
    <w:p w:rsidR="00B42C17" w:rsidRPr="00B42C17" w:rsidRDefault="00B42C17" w:rsidP="00F22A7F">
      <w:pPr>
        <w:ind w:firstLine="708"/>
        <w:jc w:val="both"/>
        <w:rPr>
          <w:color w:val="22222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7. В</w:t>
      </w:r>
      <w:r>
        <w:rPr>
          <w:color w:val="222222"/>
          <w:sz w:val="28"/>
          <w:szCs w:val="28"/>
        </w:rPr>
        <w:t xml:space="preserve"> нарушение ст.142.5 БК РФ проектом решения о бюджете планируется предоставление </w:t>
      </w:r>
      <w:r w:rsidRPr="000E125D">
        <w:rPr>
          <w:color w:val="222222"/>
          <w:sz w:val="28"/>
          <w:szCs w:val="28"/>
        </w:rPr>
        <w:t>межбюджетных трансфертов из бюджета Вяземского городского поселения бюджету муниципального образования «Вяземский район» Смоленской области</w:t>
      </w:r>
      <w:r>
        <w:rPr>
          <w:color w:val="222222"/>
          <w:sz w:val="28"/>
          <w:szCs w:val="28"/>
        </w:rPr>
        <w:t xml:space="preserve"> на осуществление полномочий</w:t>
      </w:r>
      <w:r w:rsidRPr="000E48CD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без </w:t>
      </w:r>
      <w:r w:rsidRPr="00B42C17">
        <w:rPr>
          <w:color w:val="222222"/>
          <w:sz w:val="28"/>
          <w:szCs w:val="28"/>
        </w:rPr>
        <w:t>заключенных соглашений.</w:t>
      </w:r>
    </w:p>
    <w:p w:rsidR="00F22A7F" w:rsidRDefault="00B42C17" w:rsidP="00B42C17">
      <w:pPr>
        <w:pStyle w:val="a3"/>
        <w:ind w:firstLine="708"/>
        <w:jc w:val="both"/>
        <w:rPr>
          <w:sz w:val="28"/>
          <w:szCs w:val="28"/>
        </w:rPr>
      </w:pPr>
      <w:r w:rsidRPr="00B42C17">
        <w:rPr>
          <w:rFonts w:ascii="Times New Roman" w:hAnsi="Times New Roman" w:cs="Times New Roman"/>
          <w:color w:val="222222"/>
          <w:sz w:val="28"/>
          <w:szCs w:val="28"/>
        </w:rPr>
        <w:t xml:space="preserve">8. </w:t>
      </w:r>
      <w:r w:rsidRPr="00B42C17">
        <w:rPr>
          <w:rFonts w:ascii="Times New Roman" w:hAnsi="Times New Roman" w:cs="Times New Roman"/>
          <w:sz w:val="28"/>
          <w:szCs w:val="28"/>
        </w:rPr>
        <w:t>Проектом решения</w:t>
      </w:r>
      <w:r w:rsidRPr="00044803">
        <w:rPr>
          <w:rFonts w:ascii="Times New Roman" w:hAnsi="Times New Roman" w:cs="Times New Roman"/>
          <w:sz w:val="28"/>
          <w:szCs w:val="28"/>
        </w:rPr>
        <w:t xml:space="preserve"> планируется утвердить исполнение бюджета с превышением доходов над расходами (профицит бюджета) в сумме </w:t>
      </w:r>
      <w:r>
        <w:rPr>
          <w:rFonts w:ascii="Times New Roman" w:hAnsi="Times New Roman" w:cs="Times New Roman"/>
          <w:sz w:val="28"/>
          <w:szCs w:val="28"/>
        </w:rPr>
        <w:t>11 549,9</w:t>
      </w:r>
      <w:r w:rsidRPr="000448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E21" w:rsidRDefault="00B20E21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683E60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Default="00683E60" w:rsidP="00683E6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B35FAA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«Вяземский район» Смоленской области документы и материалы</w:t>
      </w:r>
      <w:r w:rsidR="00B35FAA">
        <w:rPr>
          <w:rFonts w:ascii="Times New Roman" w:hAnsi="Times New Roman" w:cs="Times New Roman"/>
          <w:sz w:val="28"/>
          <w:szCs w:val="28"/>
        </w:rPr>
        <w:t>,</w:t>
      </w:r>
      <w:r w:rsidR="00C25973" w:rsidRPr="00B35FAA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B35FAA">
        <w:rPr>
          <w:rFonts w:ascii="Times New Roman" w:hAnsi="Times New Roman" w:cs="Times New Roman"/>
          <w:sz w:val="28"/>
          <w:szCs w:val="28"/>
        </w:rPr>
        <w:t xml:space="preserve">Совету депутатов Вяземского городского поселения </w:t>
      </w:r>
      <w:r w:rsidR="00B35FAA" w:rsidRPr="00B35FAA">
        <w:rPr>
          <w:rFonts w:ascii="Times New Roman" w:hAnsi="Times New Roman" w:cs="Times New Roman"/>
          <w:sz w:val="28"/>
          <w:szCs w:val="28"/>
        </w:rPr>
        <w:t>принять</w:t>
      </w:r>
      <w:r w:rsidR="00B35FAA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о внесении изменений в бюджет Вяземского городского поселения Вяземского р</w:t>
      </w:r>
      <w:r w:rsidR="00B35FAA">
        <w:rPr>
          <w:rFonts w:ascii="Times New Roman" w:hAnsi="Times New Roman" w:cs="Times New Roman"/>
          <w:sz w:val="28"/>
          <w:szCs w:val="28"/>
        </w:rPr>
        <w:t>айона Смоленской области на 2019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35FAA">
        <w:rPr>
          <w:rFonts w:ascii="Times New Roman" w:hAnsi="Times New Roman" w:cs="Times New Roman"/>
          <w:sz w:val="28"/>
          <w:szCs w:val="28"/>
        </w:rPr>
        <w:t>20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и 202</w:t>
      </w:r>
      <w:r w:rsidR="00B35FAA">
        <w:rPr>
          <w:rFonts w:ascii="Times New Roman" w:hAnsi="Times New Roman" w:cs="Times New Roman"/>
          <w:sz w:val="28"/>
          <w:szCs w:val="28"/>
        </w:rPr>
        <w:t>1</w:t>
      </w:r>
      <w:r w:rsidR="00B35FAA" w:rsidRPr="00B35FA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35FAA">
        <w:rPr>
          <w:rFonts w:ascii="Times New Roman" w:hAnsi="Times New Roman" w:cs="Times New Roman"/>
          <w:sz w:val="28"/>
          <w:szCs w:val="28"/>
        </w:rPr>
        <w:t xml:space="preserve">, </w:t>
      </w:r>
      <w:r w:rsidR="00B35FAA" w:rsidRPr="00B35FAA">
        <w:rPr>
          <w:rFonts w:ascii="Times New Roman" w:hAnsi="Times New Roman" w:cs="Times New Roman"/>
          <w:sz w:val="28"/>
          <w:szCs w:val="28"/>
        </w:rPr>
        <w:t>с учетом замечаний Контрольно-ревизионной комиссии</w:t>
      </w:r>
      <w:r w:rsidR="00B35F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B35FAA" w:rsidRPr="00B35FAA">
        <w:rPr>
          <w:rFonts w:ascii="Times New Roman" w:hAnsi="Times New Roman" w:cs="Times New Roman"/>
          <w:sz w:val="28"/>
          <w:szCs w:val="28"/>
        </w:rPr>
        <w:t>.</w:t>
      </w:r>
    </w:p>
    <w:p w:rsidR="00C25973" w:rsidRDefault="00683E60" w:rsidP="00683E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E6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973" w:rsidRPr="00B35FA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</w:t>
      </w:r>
      <w:r>
        <w:rPr>
          <w:rFonts w:ascii="Times New Roman" w:hAnsi="Times New Roman" w:cs="Times New Roman"/>
          <w:sz w:val="28"/>
          <w:szCs w:val="28"/>
        </w:rPr>
        <w:t>мский район» Смоленской области:</w:t>
      </w:r>
    </w:p>
    <w:p w:rsidR="00424831" w:rsidRPr="00424831" w:rsidRDefault="00424831" w:rsidP="00424831">
      <w:pPr>
        <w:ind w:firstLine="708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2.</w:t>
      </w:r>
      <w:r w:rsidR="00B42C17">
        <w:rPr>
          <w:sz w:val="28"/>
          <w:szCs w:val="28"/>
        </w:rPr>
        <w:t>1</w:t>
      </w:r>
      <w:r>
        <w:rPr>
          <w:sz w:val="28"/>
          <w:szCs w:val="28"/>
        </w:rPr>
        <w:t>. В</w:t>
      </w:r>
      <w:r w:rsidRPr="005D3B01">
        <w:rPr>
          <w:color w:val="222222"/>
          <w:sz w:val="28"/>
          <w:szCs w:val="28"/>
        </w:rPr>
        <w:t xml:space="preserve"> соответствии со ст.34 БК РФ, все изменения, вносимые в решение о бюджете должны быть подтверждены и обоснованы, как в части </w:t>
      </w:r>
      <w:r w:rsidRPr="00424831">
        <w:rPr>
          <w:color w:val="222222"/>
          <w:sz w:val="28"/>
          <w:szCs w:val="28"/>
        </w:rPr>
        <w:t>доходной части, так и в части расходной части бюджета городского поселения.</w:t>
      </w:r>
    </w:p>
    <w:p w:rsidR="00424831" w:rsidRDefault="00424831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color w:val="222222"/>
          <w:sz w:val="28"/>
          <w:szCs w:val="28"/>
        </w:rPr>
        <w:t>2.</w:t>
      </w:r>
      <w:r w:rsidR="00B42C17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424831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</w:rPr>
        <w:t>В</w:t>
      </w:r>
      <w:r w:rsidRPr="00424831">
        <w:rPr>
          <w:rFonts w:ascii="Times New Roman" w:hAnsi="Times New Roman" w:cs="Times New Roman"/>
          <w:sz w:val="28"/>
          <w:szCs w:val="28"/>
        </w:rPr>
        <w:t>нести соответствующие изменения в муниципальные программы, в соответствии с Порядком принятия решения о разработке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программ, их формировании и реализации, утвержденным Постановлением </w:t>
      </w:r>
      <w:r w:rsidRPr="0042483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 от 11.11.2016 №1810.</w:t>
      </w:r>
    </w:p>
    <w:p w:rsidR="00B42C17" w:rsidRDefault="00B42C17" w:rsidP="00B42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color w:val="222222"/>
          <w:sz w:val="28"/>
          <w:szCs w:val="28"/>
        </w:rPr>
        <w:t xml:space="preserve">Предоставить пояснения и обоснования увеличения </w:t>
      </w:r>
      <w:r>
        <w:rPr>
          <w:sz w:val="28"/>
          <w:szCs w:val="28"/>
        </w:rPr>
        <w:t>расходов</w:t>
      </w:r>
      <w:r w:rsidRPr="00746443">
        <w:rPr>
          <w:sz w:val="28"/>
          <w:szCs w:val="28"/>
        </w:rPr>
        <w:t xml:space="preserve"> на исполнение судебных актов</w:t>
      </w:r>
      <w:r>
        <w:rPr>
          <w:sz w:val="28"/>
          <w:szCs w:val="28"/>
        </w:rPr>
        <w:t xml:space="preserve"> на 3 509,5 тыс. рублей.</w:t>
      </w:r>
    </w:p>
    <w:p w:rsidR="00B42C17" w:rsidRDefault="00B42C17" w:rsidP="00B42C17">
      <w:pPr>
        <w:ind w:firstLine="708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FF08B2">
        <w:rPr>
          <w:sz w:val="28"/>
          <w:szCs w:val="28"/>
        </w:rPr>
        <w:t>Предоставление м</w:t>
      </w:r>
      <w:r>
        <w:rPr>
          <w:color w:val="222222"/>
          <w:sz w:val="28"/>
          <w:szCs w:val="28"/>
        </w:rPr>
        <w:t>ежбюджетны</w:t>
      </w:r>
      <w:r w:rsidR="00FF08B2">
        <w:rPr>
          <w:color w:val="222222"/>
          <w:sz w:val="28"/>
          <w:szCs w:val="28"/>
        </w:rPr>
        <w:t>х</w:t>
      </w:r>
      <w:r w:rsidRPr="000E125D">
        <w:rPr>
          <w:color w:val="222222"/>
          <w:sz w:val="28"/>
          <w:szCs w:val="28"/>
        </w:rPr>
        <w:t xml:space="preserve"> трансферт</w:t>
      </w:r>
      <w:r w:rsidR="00FF08B2">
        <w:rPr>
          <w:color w:val="222222"/>
          <w:sz w:val="28"/>
          <w:szCs w:val="28"/>
        </w:rPr>
        <w:t>ов</w:t>
      </w:r>
      <w:r w:rsidRPr="000E125D">
        <w:rPr>
          <w:color w:val="222222"/>
          <w:sz w:val="28"/>
          <w:szCs w:val="28"/>
        </w:rPr>
        <w:t xml:space="preserve"> из бюджета Вяземского городского поселения </w:t>
      </w:r>
      <w:r>
        <w:rPr>
          <w:color w:val="222222"/>
          <w:sz w:val="28"/>
          <w:szCs w:val="28"/>
        </w:rPr>
        <w:t xml:space="preserve">Вяземского района Смоленской области </w:t>
      </w:r>
      <w:r w:rsidRPr="000E125D">
        <w:rPr>
          <w:color w:val="222222"/>
          <w:sz w:val="28"/>
          <w:szCs w:val="28"/>
        </w:rPr>
        <w:t>бюджету муниципального образования «Вяземский район» Смоленской области</w:t>
      </w:r>
      <w:r>
        <w:rPr>
          <w:color w:val="222222"/>
          <w:sz w:val="28"/>
          <w:szCs w:val="28"/>
        </w:rPr>
        <w:t xml:space="preserve"> осуществлять в соответствии с требованиями ст.142.5 Бюджетного кодекса Российской Федерации.</w:t>
      </w:r>
    </w:p>
    <w:p w:rsidR="00D12C13" w:rsidRDefault="00D12C13" w:rsidP="00B42C17">
      <w:pPr>
        <w:ind w:firstLine="708"/>
        <w:jc w:val="both"/>
        <w:rPr>
          <w:color w:val="222222"/>
          <w:sz w:val="28"/>
          <w:szCs w:val="28"/>
        </w:rPr>
      </w:pPr>
    </w:p>
    <w:p w:rsidR="00424831" w:rsidRDefault="00B42C17" w:rsidP="00B42C17">
      <w:pPr>
        <w:ind w:firstLine="708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Н</w:t>
      </w:r>
      <w:r w:rsidR="000B4E2D" w:rsidRPr="00424831">
        <w:rPr>
          <w:sz w:val="28"/>
          <w:szCs w:val="28"/>
        </w:rPr>
        <w:t>астоящее заключение составлено в 3-х экземплярах:</w:t>
      </w:r>
    </w:p>
    <w:p w:rsidR="00424831" w:rsidRDefault="000B4E2D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424831" w:rsidRDefault="000B4E2D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lastRenderedPageBreak/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424831" w:rsidRDefault="000B4E2D" w:rsidP="00424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424831" w:rsidRDefault="000B4E2D" w:rsidP="00683E60">
      <w:pPr>
        <w:pStyle w:val="a3"/>
        <w:ind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424831" w:rsidRDefault="005943F7" w:rsidP="0068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424831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9DE" w:rsidRPr="00424831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424831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Default="00C031D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439DE">
        <w:rPr>
          <w:rFonts w:ascii="Times New Roman" w:hAnsi="Times New Roman" w:cs="Times New Roman"/>
          <w:sz w:val="28"/>
          <w:szCs w:val="28"/>
        </w:rPr>
        <w:t>Н.С. Смирнова</w:t>
      </w:r>
    </w:p>
    <w:p w:rsidR="00B109E8" w:rsidRDefault="00B109E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Default="00344E47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Sect="00B97D19">
      <w:footerReference w:type="default" r:id="rId1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EF" w:rsidRDefault="009113EF" w:rsidP="00482AB3">
      <w:r>
        <w:separator/>
      </w:r>
    </w:p>
  </w:endnote>
  <w:endnote w:type="continuationSeparator" w:id="0">
    <w:p w:rsidR="009113EF" w:rsidRDefault="009113EF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FF08B2" w:rsidRDefault="00FF08B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E21">
          <w:rPr>
            <w:noProof/>
          </w:rPr>
          <w:t>19</w:t>
        </w:r>
        <w:r>
          <w:fldChar w:fldCharType="end"/>
        </w:r>
      </w:p>
    </w:sdtContent>
  </w:sdt>
  <w:p w:rsidR="00FF08B2" w:rsidRDefault="00FF08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EF" w:rsidRDefault="009113EF" w:rsidP="00482AB3">
      <w:r>
        <w:separator/>
      </w:r>
    </w:p>
  </w:footnote>
  <w:footnote w:type="continuationSeparator" w:id="0">
    <w:p w:rsidR="009113EF" w:rsidRDefault="009113EF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6F14"/>
    <w:rsid w:val="00137EB7"/>
    <w:rsid w:val="00141948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98B"/>
    <w:rsid w:val="00166A8A"/>
    <w:rsid w:val="00170B5D"/>
    <w:rsid w:val="0017209C"/>
    <w:rsid w:val="00172374"/>
    <w:rsid w:val="001729BF"/>
    <w:rsid w:val="00174E03"/>
    <w:rsid w:val="00175832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781F"/>
    <w:rsid w:val="001A219F"/>
    <w:rsid w:val="001A3BA0"/>
    <w:rsid w:val="001A4663"/>
    <w:rsid w:val="001A73CA"/>
    <w:rsid w:val="001B0498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679A"/>
    <w:rsid w:val="001D6A64"/>
    <w:rsid w:val="001D7C3C"/>
    <w:rsid w:val="001E1E50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3681"/>
    <w:rsid w:val="004F4656"/>
    <w:rsid w:val="004F6559"/>
    <w:rsid w:val="00503847"/>
    <w:rsid w:val="00504F1E"/>
    <w:rsid w:val="00506439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83A"/>
    <w:rsid w:val="006803FC"/>
    <w:rsid w:val="00683E60"/>
    <w:rsid w:val="006873E0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5470B"/>
    <w:rsid w:val="007550B2"/>
    <w:rsid w:val="00755AC6"/>
    <w:rsid w:val="0075797A"/>
    <w:rsid w:val="00760191"/>
    <w:rsid w:val="007603AB"/>
    <w:rsid w:val="00761433"/>
    <w:rsid w:val="00762883"/>
    <w:rsid w:val="00765D2E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E018F"/>
    <w:rsid w:val="007E0F2F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6F68"/>
    <w:rsid w:val="008877F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3EF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91625"/>
    <w:rsid w:val="00A91F30"/>
    <w:rsid w:val="00A92374"/>
    <w:rsid w:val="00A974E8"/>
    <w:rsid w:val="00AA2747"/>
    <w:rsid w:val="00AB080B"/>
    <w:rsid w:val="00AB0DA6"/>
    <w:rsid w:val="00AB0DC1"/>
    <w:rsid w:val="00AB2E98"/>
    <w:rsid w:val="00AB5FEF"/>
    <w:rsid w:val="00AB70EB"/>
    <w:rsid w:val="00AB7F45"/>
    <w:rsid w:val="00AB7F67"/>
    <w:rsid w:val="00AC1B29"/>
    <w:rsid w:val="00AC2DB3"/>
    <w:rsid w:val="00AC54F8"/>
    <w:rsid w:val="00AC55B3"/>
    <w:rsid w:val="00AC5879"/>
    <w:rsid w:val="00AC58D8"/>
    <w:rsid w:val="00AC7BE9"/>
    <w:rsid w:val="00AD014C"/>
    <w:rsid w:val="00AD4680"/>
    <w:rsid w:val="00AD472D"/>
    <w:rsid w:val="00AE209B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698C"/>
    <w:rsid w:val="00B109E8"/>
    <w:rsid w:val="00B11A0D"/>
    <w:rsid w:val="00B135EF"/>
    <w:rsid w:val="00B202BF"/>
    <w:rsid w:val="00B203F9"/>
    <w:rsid w:val="00B20E21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576C"/>
    <w:rsid w:val="00C667D2"/>
    <w:rsid w:val="00C66815"/>
    <w:rsid w:val="00C66E27"/>
    <w:rsid w:val="00C676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E3C"/>
    <w:rsid w:val="00CD11A1"/>
    <w:rsid w:val="00CD1ADE"/>
    <w:rsid w:val="00CD3BD2"/>
    <w:rsid w:val="00CD49A8"/>
    <w:rsid w:val="00CD49B0"/>
    <w:rsid w:val="00CD54FF"/>
    <w:rsid w:val="00CE1580"/>
    <w:rsid w:val="00CE234B"/>
    <w:rsid w:val="00CE24CC"/>
    <w:rsid w:val="00CE2D4F"/>
    <w:rsid w:val="00CE3A84"/>
    <w:rsid w:val="00CE52AA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70F7"/>
    <w:rsid w:val="00D57A4D"/>
    <w:rsid w:val="00D61B9A"/>
    <w:rsid w:val="00D66BD4"/>
    <w:rsid w:val="00D71EA9"/>
    <w:rsid w:val="00D75013"/>
    <w:rsid w:val="00D75166"/>
    <w:rsid w:val="00D7605D"/>
    <w:rsid w:val="00D84A41"/>
    <w:rsid w:val="00D87249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6F24"/>
    <w:rsid w:val="00EB4797"/>
    <w:rsid w:val="00EC030E"/>
    <w:rsid w:val="00EC0BE2"/>
    <w:rsid w:val="00EC1845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10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4" Type="http://schemas.openxmlformats.org/officeDocument/2006/relationships/hyperlink" Target="consultantplus://offline/ref=7A10FA76AF761B67882E08D14A5E581C22316395A13E89282E312BFD9E2AE75CD11545FEC5188CFEB21678C20111DB857A5214BBF98C4EAC32D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7410-0148-4A33-8F53-747963C9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3799</TotalTime>
  <Pages>19</Pages>
  <Words>6677</Words>
  <Characters>38060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78</cp:revision>
  <cp:lastPrinted>2019-12-26T06:56:00Z</cp:lastPrinted>
  <dcterms:created xsi:type="dcterms:W3CDTF">2018-03-23T05:37:00Z</dcterms:created>
  <dcterms:modified xsi:type="dcterms:W3CDTF">2019-12-27T11:47:00Z</dcterms:modified>
</cp:coreProperties>
</file>